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43" w:rsidRDefault="005710A7" w:rsidP="005710A7">
      <w:pPr>
        <w:spacing w:after="150" w:line="255" w:lineRule="atLeast"/>
        <w:jc w:val="center"/>
        <w:rPr>
          <w:rFonts w:ascii="Times New Roman" w:eastAsia="Times New Roman" w:hAnsi="Times New Roman" w:cs="Times New Roman"/>
          <w:iCs/>
          <w:noProof/>
          <w:sz w:val="24"/>
          <w:szCs w:val="24"/>
          <w:lang w:eastAsia="ru-RU"/>
        </w:rPr>
      </w:pPr>
      <w:r>
        <w:rPr>
          <w:rFonts w:ascii="Times New Roman" w:eastAsia="Times New Roman" w:hAnsi="Times New Roman" w:cs="Times New Roman"/>
          <w:iCs/>
          <w:noProof/>
          <w:sz w:val="24"/>
          <w:szCs w:val="24"/>
          <w:lang w:eastAsia="ru-RU"/>
        </w:rPr>
        <w:drawing>
          <wp:inline distT="0" distB="0" distL="0" distR="0">
            <wp:extent cx="5440051" cy="5977054"/>
            <wp:effectExtent l="19050" t="0" r="8249"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37025" t="13712" r="34445" b="17057"/>
                    <a:stretch>
                      <a:fillRect/>
                    </a:stretch>
                  </pic:blipFill>
                  <pic:spPr bwMode="auto">
                    <a:xfrm>
                      <a:off x="0" y="0"/>
                      <a:ext cx="5466461" cy="6006071"/>
                    </a:xfrm>
                    <a:prstGeom prst="rect">
                      <a:avLst/>
                    </a:prstGeom>
                    <a:noFill/>
                    <a:ln w="9525">
                      <a:noFill/>
                      <a:miter lim="800000"/>
                      <a:headEnd/>
                      <a:tailEnd/>
                    </a:ln>
                  </pic:spPr>
                </pic:pic>
              </a:graphicData>
            </a:graphic>
          </wp:inline>
        </w:drawing>
      </w:r>
      <w:r>
        <w:rPr>
          <w:rFonts w:ascii="Times New Roman" w:eastAsia="Times New Roman" w:hAnsi="Times New Roman" w:cs="Times New Roman"/>
          <w:iCs/>
          <w:noProof/>
          <w:sz w:val="24"/>
          <w:szCs w:val="24"/>
          <w:lang w:eastAsia="ru-RU"/>
        </w:rPr>
        <w:t xml:space="preserve"> </w:t>
      </w:r>
    </w:p>
    <w:p w:rsidR="00707784" w:rsidRDefault="00707784"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707784">
      <w:pPr>
        <w:spacing w:after="150" w:line="255" w:lineRule="atLeast"/>
        <w:jc w:val="center"/>
        <w:rPr>
          <w:rFonts w:ascii="Times New Roman" w:eastAsia="Times New Roman" w:hAnsi="Times New Roman" w:cs="Times New Roman"/>
          <w:b/>
          <w:bCs/>
          <w:color w:val="222222"/>
          <w:sz w:val="24"/>
          <w:szCs w:val="24"/>
          <w:lang w:eastAsia="ru-RU"/>
        </w:rPr>
      </w:pPr>
    </w:p>
    <w:p w:rsidR="00707784" w:rsidRDefault="00707784" w:rsidP="00707784">
      <w:pPr>
        <w:spacing w:after="150" w:line="255" w:lineRule="atLeast"/>
        <w:jc w:val="center"/>
        <w:rPr>
          <w:rFonts w:ascii="Times New Roman" w:eastAsia="Times New Roman" w:hAnsi="Times New Roman" w:cs="Times New Roman"/>
          <w:b/>
          <w:bCs/>
          <w:color w:val="222222"/>
          <w:sz w:val="24"/>
          <w:szCs w:val="24"/>
          <w:lang w:eastAsia="ru-RU"/>
        </w:rPr>
      </w:pPr>
    </w:p>
    <w:p w:rsidR="00707784" w:rsidRDefault="00707784" w:rsidP="00707784">
      <w:pPr>
        <w:spacing w:after="150" w:line="255" w:lineRule="atLeast"/>
        <w:jc w:val="center"/>
        <w:rPr>
          <w:rFonts w:ascii="Times New Roman" w:eastAsia="Times New Roman" w:hAnsi="Times New Roman" w:cs="Times New Roman"/>
          <w:b/>
          <w:bCs/>
          <w:color w:val="222222"/>
          <w:sz w:val="24"/>
          <w:szCs w:val="24"/>
          <w:lang w:eastAsia="ru-RU"/>
        </w:rPr>
      </w:pPr>
    </w:p>
    <w:p w:rsidR="00637693" w:rsidRDefault="00637693" w:rsidP="005710A7">
      <w:pPr>
        <w:spacing w:after="150" w:line="255" w:lineRule="atLeast"/>
        <w:rPr>
          <w:rFonts w:ascii="Times New Roman" w:eastAsia="Times New Roman" w:hAnsi="Times New Roman" w:cs="Times New Roman"/>
          <w:b/>
          <w:bCs/>
          <w:color w:val="222222"/>
          <w:sz w:val="24"/>
          <w:szCs w:val="24"/>
          <w:lang w:eastAsia="ru-RU"/>
        </w:rPr>
      </w:pPr>
    </w:p>
    <w:p w:rsidR="00014227" w:rsidRDefault="00707784" w:rsidP="00707784">
      <w:pPr>
        <w:spacing w:after="150" w:line="255" w:lineRule="atLeast"/>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p>
    <w:p w:rsidR="009F576C" w:rsidRPr="000F639E" w:rsidRDefault="009F576C" w:rsidP="000F639E">
      <w:pPr>
        <w:shd w:val="clear" w:color="auto" w:fill="FFFFFF"/>
        <w:spacing w:after="176" w:line="240" w:lineRule="auto"/>
        <w:jc w:val="center"/>
        <w:rPr>
          <w:rFonts w:ascii="Times New Roman" w:eastAsia="Times New Roman" w:hAnsi="Times New Roman" w:cs="Times New Roman"/>
          <w:b/>
          <w:bCs/>
          <w:color w:val="222222"/>
          <w:sz w:val="28"/>
          <w:szCs w:val="28"/>
          <w:lang w:eastAsia="ru-RU"/>
        </w:rPr>
      </w:pPr>
      <w:r w:rsidRPr="000F639E">
        <w:rPr>
          <w:rFonts w:ascii="Times New Roman" w:eastAsia="Times New Roman" w:hAnsi="Times New Roman" w:cs="Times New Roman"/>
          <w:b/>
          <w:bCs/>
          <w:color w:val="222222"/>
          <w:sz w:val="28"/>
          <w:szCs w:val="28"/>
          <w:lang w:eastAsia="ru-RU"/>
        </w:rPr>
        <w:lastRenderedPageBreak/>
        <w:t>Общие сведения об образовательной организации</w:t>
      </w:r>
    </w:p>
    <w:tbl>
      <w:tblPr>
        <w:tblW w:w="928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194"/>
        <w:gridCol w:w="6095"/>
      </w:tblGrid>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Наименование образовательной организации</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м</w:t>
            </w:r>
            <w:r w:rsidRPr="00D41E3D">
              <w:rPr>
                <w:rFonts w:ascii="Times New Roman" w:eastAsia="Times New Roman" w:hAnsi="Times New Roman" w:cs="Times New Roman"/>
                <w:i/>
                <w:iCs/>
                <w:sz w:val="28"/>
                <w:szCs w:val="28"/>
              </w:rPr>
              <w:t xml:space="preserve">униципальное </w:t>
            </w:r>
            <w:r>
              <w:rPr>
                <w:rFonts w:ascii="Times New Roman" w:eastAsia="Times New Roman" w:hAnsi="Times New Roman" w:cs="Times New Roman"/>
                <w:i/>
                <w:iCs/>
                <w:sz w:val="28"/>
                <w:szCs w:val="28"/>
              </w:rPr>
              <w:t>казен</w:t>
            </w:r>
            <w:r w:rsidRPr="00D41E3D">
              <w:rPr>
                <w:rFonts w:ascii="Times New Roman" w:eastAsia="Times New Roman" w:hAnsi="Times New Roman" w:cs="Times New Roman"/>
                <w:i/>
                <w:iCs/>
                <w:sz w:val="28"/>
                <w:szCs w:val="28"/>
              </w:rPr>
              <w:t>ное общеобразовательное учреждение «</w:t>
            </w:r>
            <w:r>
              <w:rPr>
                <w:rFonts w:ascii="Times New Roman" w:eastAsia="Times New Roman" w:hAnsi="Times New Roman" w:cs="Times New Roman"/>
                <w:i/>
                <w:iCs/>
                <w:sz w:val="28"/>
                <w:szCs w:val="28"/>
              </w:rPr>
              <w:t xml:space="preserve">Начальная общеобразовательная школа </w:t>
            </w:r>
            <w:r w:rsidRPr="00D41E3D">
              <w:rPr>
                <w:rFonts w:ascii="Times New Roman" w:eastAsia="Times New Roman" w:hAnsi="Times New Roman" w:cs="Times New Roman"/>
                <w:i/>
                <w:iCs/>
                <w:sz w:val="28"/>
                <w:szCs w:val="28"/>
              </w:rPr>
              <w:t>№ 1</w:t>
            </w:r>
            <w:r>
              <w:rPr>
                <w:rFonts w:ascii="Times New Roman" w:eastAsia="Times New Roman" w:hAnsi="Times New Roman" w:cs="Times New Roman"/>
                <w:i/>
                <w:iCs/>
                <w:sz w:val="28"/>
                <w:szCs w:val="28"/>
              </w:rPr>
              <w:t>6</w:t>
            </w:r>
            <w:r w:rsidRPr="00D41E3D">
              <w:rPr>
                <w:rFonts w:ascii="Times New Roman" w:eastAsia="Times New Roman" w:hAnsi="Times New Roman" w:cs="Times New Roman"/>
                <w:i/>
                <w:iCs/>
                <w:sz w:val="28"/>
                <w:szCs w:val="28"/>
              </w:rPr>
              <w:t>» (М</w:t>
            </w:r>
            <w:r>
              <w:rPr>
                <w:rFonts w:ascii="Times New Roman" w:eastAsia="Times New Roman" w:hAnsi="Times New Roman" w:cs="Times New Roman"/>
                <w:i/>
                <w:iCs/>
                <w:sz w:val="28"/>
                <w:szCs w:val="28"/>
              </w:rPr>
              <w:t>К</w:t>
            </w:r>
            <w:r w:rsidRPr="00D41E3D">
              <w:rPr>
                <w:rFonts w:ascii="Times New Roman" w:eastAsia="Times New Roman" w:hAnsi="Times New Roman" w:cs="Times New Roman"/>
                <w:i/>
                <w:iCs/>
                <w:sz w:val="28"/>
                <w:szCs w:val="28"/>
              </w:rPr>
              <w:t xml:space="preserve">ОУ </w:t>
            </w:r>
            <w:r>
              <w:rPr>
                <w:rFonts w:ascii="Times New Roman" w:eastAsia="Times New Roman" w:hAnsi="Times New Roman" w:cs="Times New Roman"/>
                <w:i/>
                <w:iCs/>
                <w:sz w:val="28"/>
                <w:szCs w:val="28"/>
              </w:rPr>
              <w:t>НО</w:t>
            </w:r>
            <w:r w:rsidRPr="00D41E3D">
              <w:rPr>
                <w:rFonts w:ascii="Times New Roman" w:eastAsia="Times New Roman" w:hAnsi="Times New Roman" w:cs="Times New Roman"/>
                <w:i/>
                <w:iCs/>
                <w:sz w:val="28"/>
                <w:szCs w:val="28"/>
              </w:rPr>
              <w:t>Ш № 1</w:t>
            </w:r>
            <w:r>
              <w:rPr>
                <w:rFonts w:ascii="Times New Roman" w:eastAsia="Times New Roman" w:hAnsi="Times New Roman" w:cs="Times New Roman"/>
                <w:i/>
                <w:iCs/>
                <w:sz w:val="28"/>
                <w:szCs w:val="28"/>
              </w:rPr>
              <w:t>6</w:t>
            </w:r>
            <w:r w:rsidRPr="00D41E3D">
              <w:rPr>
                <w:rFonts w:ascii="Times New Roman" w:eastAsia="Times New Roman" w:hAnsi="Times New Roman" w:cs="Times New Roman"/>
                <w:i/>
                <w:iCs/>
                <w:sz w:val="28"/>
                <w:szCs w:val="28"/>
              </w:rPr>
              <w:t>)</w:t>
            </w:r>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Руководитель</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Светлана Эдуардовна Симашова</w:t>
            </w:r>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Адрес организации</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356540, Российская Федерация, Ставропольский край, Туркменский район, с</w:t>
            </w:r>
            <w:proofErr w:type="gramStart"/>
            <w:r>
              <w:rPr>
                <w:rFonts w:ascii="Times New Roman" w:eastAsia="Times New Roman" w:hAnsi="Times New Roman" w:cs="Times New Roman"/>
                <w:i/>
                <w:iCs/>
                <w:sz w:val="28"/>
                <w:szCs w:val="28"/>
              </w:rPr>
              <w:t>.Л</w:t>
            </w:r>
            <w:proofErr w:type="gramEnd"/>
            <w:r>
              <w:rPr>
                <w:rFonts w:ascii="Times New Roman" w:eastAsia="Times New Roman" w:hAnsi="Times New Roman" w:cs="Times New Roman"/>
                <w:i/>
                <w:iCs/>
                <w:sz w:val="28"/>
                <w:szCs w:val="28"/>
              </w:rPr>
              <w:t>етняя Ставка, ул. Советская,17</w:t>
            </w:r>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Телефон, факс</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8(86565)20392</w:t>
            </w:r>
          </w:p>
        </w:tc>
      </w:tr>
      <w:tr w:rsidR="000F639E" w:rsidRPr="00D41E3D" w:rsidTr="000F639E">
        <w:trPr>
          <w:trHeight w:val="693"/>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Адрес электронной почты</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rPr>
                <w:rFonts w:ascii="Times New Roman" w:hAnsi="Times New Roman" w:cs="Times New Roman"/>
                <w:sz w:val="28"/>
                <w:szCs w:val="28"/>
              </w:rPr>
            </w:pPr>
            <w:r w:rsidRPr="00D41E3D">
              <w:rPr>
                <w:rFonts w:ascii="Times New Roman" w:hAnsi="Times New Roman" w:cs="Times New Roman"/>
                <w:sz w:val="28"/>
                <w:szCs w:val="28"/>
              </w:rPr>
              <w:t>ls_shkola16@mail.ru</w:t>
            </w:r>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Учредитель</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Туркменский муниципальный округ Ставропольского края</w:t>
            </w:r>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Дата создания</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15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i/>
                <w:iCs/>
                <w:sz w:val="28"/>
                <w:szCs w:val="28"/>
              </w:rPr>
              <w:t>19</w:t>
            </w:r>
            <w:r>
              <w:rPr>
                <w:rFonts w:ascii="Times New Roman" w:eastAsia="Times New Roman" w:hAnsi="Times New Roman" w:cs="Times New Roman"/>
                <w:i/>
                <w:iCs/>
                <w:sz w:val="28"/>
                <w:szCs w:val="28"/>
              </w:rPr>
              <w:t xml:space="preserve">92 </w:t>
            </w:r>
            <w:r w:rsidRPr="00D41E3D">
              <w:rPr>
                <w:rFonts w:ascii="Times New Roman" w:eastAsia="Times New Roman" w:hAnsi="Times New Roman" w:cs="Times New Roman"/>
                <w:i/>
                <w:iCs/>
                <w:sz w:val="28"/>
                <w:szCs w:val="28"/>
              </w:rPr>
              <w:t xml:space="preserve"> год</w:t>
            </w:r>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Лицензия</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Default="000F639E" w:rsidP="000F639E">
            <w:pPr>
              <w:keepNext/>
              <w:spacing w:after="0" w:line="240" w:lineRule="auto"/>
              <w:rPr>
                <w:rFonts w:ascii="Times New Roman" w:hAnsi="Times New Roman" w:cs="Times New Roman"/>
                <w:sz w:val="28"/>
                <w:szCs w:val="28"/>
              </w:rPr>
            </w:pPr>
            <w:r w:rsidRPr="00733553">
              <w:rPr>
                <w:rFonts w:ascii="Times New Roman" w:hAnsi="Times New Roman" w:cs="Times New Roman"/>
                <w:sz w:val="28"/>
                <w:szCs w:val="28"/>
              </w:rPr>
              <w:t>серия   26 Л 01№ 0001674,  дата выдачи 16.12.2016г.</w:t>
            </w:r>
          </w:p>
          <w:p w:rsidR="000F639E" w:rsidRPr="00733553" w:rsidRDefault="000F639E" w:rsidP="000F639E">
            <w:pPr>
              <w:keepNext/>
              <w:spacing w:after="0" w:line="240" w:lineRule="auto"/>
              <w:rPr>
                <w:rFonts w:ascii="Times New Roman" w:hAnsi="Times New Roman" w:cs="Times New Roman"/>
                <w:sz w:val="28"/>
                <w:szCs w:val="28"/>
              </w:rPr>
            </w:pPr>
            <w:r w:rsidRPr="00733553">
              <w:rPr>
                <w:rFonts w:ascii="Times New Roman" w:hAnsi="Times New Roman" w:cs="Times New Roman"/>
                <w:sz w:val="28"/>
                <w:szCs w:val="28"/>
              </w:rPr>
              <w:t xml:space="preserve"> срок действия  - </w:t>
            </w:r>
            <w:proofErr w:type="gramStart"/>
            <w:r w:rsidRPr="00733553">
              <w:rPr>
                <w:rFonts w:ascii="Times New Roman" w:hAnsi="Times New Roman" w:cs="Times New Roman"/>
                <w:sz w:val="28"/>
                <w:szCs w:val="28"/>
              </w:rPr>
              <w:t>бессрочная</w:t>
            </w:r>
            <w:proofErr w:type="gramEnd"/>
          </w:p>
        </w:tc>
      </w:tr>
      <w:tr w:rsidR="000F639E" w:rsidRPr="00D41E3D" w:rsidTr="000F639E">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D41E3D" w:rsidRDefault="000F639E" w:rsidP="000F639E">
            <w:pPr>
              <w:spacing w:after="0" w:line="255" w:lineRule="atLeast"/>
              <w:rPr>
                <w:rFonts w:ascii="Times New Roman" w:eastAsia="Times New Roman" w:hAnsi="Times New Roman" w:cs="Times New Roman"/>
                <w:sz w:val="28"/>
                <w:szCs w:val="28"/>
              </w:rPr>
            </w:pPr>
            <w:r w:rsidRPr="00D41E3D">
              <w:rPr>
                <w:rFonts w:ascii="Times New Roman" w:eastAsia="Times New Roman" w:hAnsi="Times New Roman" w:cs="Times New Roman"/>
                <w:sz w:val="28"/>
                <w:szCs w:val="28"/>
              </w:rPr>
              <w:t>Свидетельство о государственной аккредитации</w:t>
            </w:r>
          </w:p>
        </w:tc>
        <w:tc>
          <w:tcPr>
            <w:tcW w:w="6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639E" w:rsidRPr="00733553" w:rsidRDefault="000F639E" w:rsidP="000F639E">
            <w:pPr>
              <w:spacing w:after="150" w:line="255" w:lineRule="atLeast"/>
              <w:rPr>
                <w:rFonts w:ascii="Times New Roman" w:eastAsia="Times New Roman" w:hAnsi="Times New Roman" w:cs="Times New Roman"/>
                <w:sz w:val="28"/>
                <w:szCs w:val="28"/>
              </w:rPr>
            </w:pPr>
            <w:r w:rsidRPr="00733553">
              <w:rPr>
                <w:rFonts w:ascii="Times New Roman" w:eastAsia="Times New Roman" w:hAnsi="Times New Roman" w:cs="Times New Roman"/>
                <w:iCs/>
                <w:sz w:val="28"/>
                <w:szCs w:val="28"/>
              </w:rPr>
              <w:t>От 18.05.2015 № 2524, серия 26 А02 № 0000288; срок действия: до 25 августа 2028 года</w:t>
            </w:r>
          </w:p>
        </w:tc>
      </w:tr>
    </w:tbl>
    <w:p w:rsidR="000F639E" w:rsidRPr="00014227" w:rsidRDefault="000F639E" w:rsidP="00014227">
      <w:pPr>
        <w:shd w:val="clear" w:color="auto" w:fill="FFFFFF"/>
        <w:spacing w:after="176" w:line="240" w:lineRule="auto"/>
        <w:jc w:val="both"/>
        <w:rPr>
          <w:rFonts w:ascii="Times New Roman" w:eastAsia="Times New Roman" w:hAnsi="Times New Roman" w:cs="Times New Roman"/>
          <w:color w:val="222222"/>
          <w:sz w:val="24"/>
          <w:szCs w:val="24"/>
          <w:lang w:eastAsia="ru-RU"/>
        </w:rPr>
      </w:pPr>
    </w:p>
    <w:p w:rsidR="009F576C" w:rsidRPr="000F639E"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lang w:eastAsia="ru-RU"/>
        </w:rPr>
      </w:pPr>
      <w:r w:rsidRPr="000F639E">
        <w:rPr>
          <w:rFonts w:ascii="Times New Roman" w:eastAsia="Times New Roman" w:hAnsi="Times New Roman" w:cs="Times New Roman"/>
          <w:iCs/>
          <w:color w:val="222222"/>
          <w:sz w:val="28"/>
          <w:szCs w:val="28"/>
          <w:lang w:eastAsia="ru-RU"/>
        </w:rPr>
        <w:t>Основным видом деятельности Школы является реализация общеобразовательн</w:t>
      </w:r>
      <w:r w:rsidR="00014227" w:rsidRPr="000F639E">
        <w:rPr>
          <w:rFonts w:ascii="Times New Roman" w:eastAsia="Times New Roman" w:hAnsi="Times New Roman" w:cs="Times New Roman"/>
          <w:iCs/>
          <w:color w:val="222222"/>
          <w:sz w:val="28"/>
          <w:szCs w:val="28"/>
          <w:lang w:eastAsia="ru-RU"/>
        </w:rPr>
        <w:t>ой</w:t>
      </w:r>
      <w:r w:rsidRPr="000F639E">
        <w:rPr>
          <w:rFonts w:ascii="Times New Roman" w:eastAsia="Times New Roman" w:hAnsi="Times New Roman" w:cs="Times New Roman"/>
          <w:iCs/>
          <w:color w:val="222222"/>
          <w:sz w:val="28"/>
          <w:szCs w:val="28"/>
          <w:lang w:eastAsia="ru-RU"/>
        </w:rPr>
        <w:t xml:space="preserve"> программ</w:t>
      </w:r>
      <w:r w:rsidR="00014227" w:rsidRPr="000F639E">
        <w:rPr>
          <w:rFonts w:ascii="Times New Roman" w:eastAsia="Times New Roman" w:hAnsi="Times New Roman" w:cs="Times New Roman"/>
          <w:iCs/>
          <w:color w:val="222222"/>
          <w:sz w:val="28"/>
          <w:szCs w:val="28"/>
          <w:lang w:eastAsia="ru-RU"/>
        </w:rPr>
        <w:t>ы</w:t>
      </w:r>
      <w:r w:rsidRPr="000F639E">
        <w:rPr>
          <w:rFonts w:ascii="Times New Roman" w:eastAsia="Times New Roman" w:hAnsi="Times New Roman" w:cs="Times New Roman"/>
          <w:iCs/>
          <w:color w:val="222222"/>
          <w:sz w:val="28"/>
          <w:szCs w:val="28"/>
          <w:lang w:eastAsia="ru-RU"/>
        </w:rPr>
        <w:t xml:space="preserve"> начального общего образования. Также Школа реализует образовательные программы дополнительного образования детей и взрослых.</w:t>
      </w:r>
    </w:p>
    <w:p w:rsidR="009F576C" w:rsidRPr="00014227" w:rsidRDefault="009F576C" w:rsidP="00014227">
      <w:pPr>
        <w:shd w:val="clear" w:color="auto" w:fill="FFFFFF"/>
        <w:spacing w:after="176" w:line="240" w:lineRule="auto"/>
        <w:jc w:val="center"/>
        <w:rPr>
          <w:rFonts w:ascii="Times New Roman" w:eastAsia="Times New Roman" w:hAnsi="Times New Roman" w:cs="Times New Roman"/>
          <w:color w:val="222222"/>
          <w:sz w:val="24"/>
          <w:szCs w:val="24"/>
          <w:lang w:eastAsia="ru-RU"/>
        </w:rPr>
      </w:pPr>
      <w:r w:rsidRPr="00014227">
        <w:rPr>
          <w:rFonts w:ascii="Times New Roman" w:eastAsia="Times New Roman" w:hAnsi="Times New Roman" w:cs="Times New Roman"/>
          <w:b/>
          <w:bCs/>
          <w:color w:val="222222"/>
          <w:sz w:val="24"/>
          <w:szCs w:val="24"/>
          <w:lang w:eastAsia="ru-RU"/>
        </w:rPr>
        <w:t>Аналитическая часть</w:t>
      </w:r>
    </w:p>
    <w:p w:rsidR="009F576C" w:rsidRPr="00014227" w:rsidRDefault="009F576C" w:rsidP="00014227">
      <w:pPr>
        <w:shd w:val="clear" w:color="auto" w:fill="FFFFFF"/>
        <w:spacing w:after="176" w:line="240" w:lineRule="auto"/>
        <w:jc w:val="both"/>
        <w:rPr>
          <w:rFonts w:ascii="Times New Roman" w:eastAsia="Times New Roman" w:hAnsi="Times New Roman" w:cs="Times New Roman"/>
          <w:b/>
          <w:bCs/>
          <w:sz w:val="24"/>
          <w:szCs w:val="24"/>
          <w:lang w:eastAsia="ru-RU"/>
        </w:rPr>
      </w:pPr>
      <w:r w:rsidRPr="00014227">
        <w:rPr>
          <w:rFonts w:ascii="Times New Roman" w:eastAsia="Times New Roman" w:hAnsi="Times New Roman" w:cs="Times New Roman"/>
          <w:b/>
          <w:bCs/>
          <w:color w:val="222222"/>
          <w:sz w:val="24"/>
          <w:szCs w:val="24"/>
          <w:lang w:eastAsia="ru-RU"/>
        </w:rPr>
        <w:t>I. Оценка образовательной деятельности</w:t>
      </w:r>
    </w:p>
    <w:p w:rsidR="009F576C"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lang w:eastAsia="ru-RU"/>
        </w:rPr>
      </w:pPr>
      <w:r w:rsidRPr="000F639E">
        <w:rPr>
          <w:rFonts w:ascii="Times New Roman" w:eastAsia="Times New Roman" w:hAnsi="Times New Roman" w:cs="Times New Roman"/>
          <w:color w:val="222222"/>
          <w:sz w:val="28"/>
          <w:szCs w:val="28"/>
          <w:lang w:eastAsia="ru-RU"/>
        </w:rPr>
        <w:t>Образовательная деятельность в Школе организуется в соответствии с </w:t>
      </w:r>
      <w:hyperlink r:id="rId6" w:anchor="/document/99/902389617/" w:history="1">
        <w:r w:rsidRPr="000F639E">
          <w:rPr>
            <w:rFonts w:ascii="Times New Roman" w:eastAsia="Times New Roman" w:hAnsi="Times New Roman" w:cs="Times New Roman"/>
            <w:color w:val="01745C"/>
            <w:sz w:val="28"/>
            <w:szCs w:val="28"/>
            <w:lang w:eastAsia="ru-RU"/>
          </w:rPr>
          <w:t>Федеральным законом от 29.12.2012 № 273-ФЗ</w:t>
        </w:r>
      </w:hyperlink>
      <w:r w:rsidRPr="000F639E">
        <w:rPr>
          <w:rFonts w:ascii="Times New Roman" w:eastAsia="Times New Roman" w:hAnsi="Times New Roman" w:cs="Times New Roman"/>
          <w:color w:val="222222"/>
          <w:sz w:val="28"/>
          <w:szCs w:val="28"/>
          <w:lang w:eastAsia="ru-RU"/>
        </w:rPr>
        <w:t> «Об образовании в Российской Федерации», ФГОС начального общего</w:t>
      </w:r>
      <w:r w:rsidR="00014227" w:rsidRPr="000F639E">
        <w:rPr>
          <w:rFonts w:ascii="Times New Roman" w:eastAsia="Times New Roman" w:hAnsi="Times New Roman" w:cs="Times New Roman"/>
          <w:color w:val="222222"/>
          <w:sz w:val="28"/>
          <w:szCs w:val="28"/>
          <w:lang w:eastAsia="ru-RU"/>
        </w:rPr>
        <w:t xml:space="preserve"> о</w:t>
      </w:r>
      <w:r w:rsidRPr="000F639E">
        <w:rPr>
          <w:rFonts w:ascii="Times New Roman" w:eastAsia="Times New Roman" w:hAnsi="Times New Roman" w:cs="Times New Roman"/>
          <w:color w:val="222222"/>
          <w:sz w:val="28"/>
          <w:szCs w:val="28"/>
          <w:lang w:eastAsia="ru-RU"/>
        </w:rPr>
        <w:t>бразования, локальными нормативными актами Школы.</w:t>
      </w:r>
    </w:p>
    <w:p w:rsidR="00280EB8" w:rsidRPr="00280EB8" w:rsidRDefault="00280EB8" w:rsidP="00014227">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Ссылка на сайт школы, где размечены образовательные программы:</w:t>
      </w:r>
      <w:r>
        <w:rPr>
          <w:rFonts w:ascii="Times New Roman" w:hAnsi="Times New Roman" w:cs="Times New Roman"/>
          <w:sz w:val="28"/>
          <w:szCs w:val="28"/>
        </w:rPr>
        <w:t xml:space="preserve"> </w:t>
      </w:r>
      <w:hyperlink r:id="rId7" w:history="1">
        <w:r w:rsidRPr="005544BD">
          <w:rPr>
            <w:rStyle w:val="a5"/>
            <w:rFonts w:ascii="Times New Roman" w:hAnsi="Times New Roman" w:cs="Times New Roman"/>
            <w:sz w:val="28"/>
            <w:szCs w:val="28"/>
          </w:rPr>
          <w:t>https://sh16-letnyaya-stavka-r07.gosweb.gosuslugi.ru/ofitsialno/obrazovanie-programmy/</w:t>
        </w:r>
      </w:hyperlink>
    </w:p>
    <w:p w:rsidR="00BD71D1" w:rsidRDefault="00B9774A" w:rsidP="00014227">
      <w:pPr>
        <w:shd w:val="clear" w:color="auto" w:fill="FFFFFF"/>
        <w:spacing w:after="176" w:line="240" w:lineRule="auto"/>
        <w:jc w:val="both"/>
        <w:rPr>
          <w:rFonts w:ascii="Times New Roman" w:hAnsi="Times New Roman" w:cs="Times New Roman"/>
          <w:sz w:val="28"/>
          <w:szCs w:val="28"/>
        </w:rPr>
      </w:pPr>
      <w:r w:rsidRPr="00B9774A">
        <w:rPr>
          <w:rFonts w:ascii="Times New Roman" w:hAnsi="Times New Roman" w:cs="Times New Roman"/>
          <w:sz w:val="28"/>
          <w:szCs w:val="28"/>
        </w:rPr>
        <w:lastRenderedPageBreak/>
        <w:t>С 1 сентября 2023 года школа работает по федеральным образовательным программам.</w:t>
      </w:r>
      <w:r>
        <w:rPr>
          <w:rFonts w:ascii="Times New Roman" w:hAnsi="Times New Roman" w:cs="Times New Roman"/>
          <w:sz w:val="28"/>
          <w:szCs w:val="28"/>
        </w:rPr>
        <w:t xml:space="preserve"> </w:t>
      </w:r>
    </w:p>
    <w:p w:rsidR="00BD71D1" w:rsidRPr="00BD71D1" w:rsidRDefault="00BD71D1" w:rsidP="00014227">
      <w:pPr>
        <w:shd w:val="clear" w:color="auto" w:fill="FFFFFF"/>
        <w:spacing w:after="176" w:line="240" w:lineRule="auto"/>
        <w:jc w:val="both"/>
        <w:rPr>
          <w:rFonts w:ascii="Times New Roman" w:hAnsi="Times New Roman" w:cs="Times New Roman"/>
          <w:sz w:val="28"/>
          <w:szCs w:val="28"/>
        </w:rPr>
      </w:pPr>
      <w:r w:rsidRPr="00BD71D1">
        <w:rPr>
          <w:rFonts w:ascii="Times New Roman" w:hAnsi="Times New Roman" w:cs="Times New Roman"/>
          <w:sz w:val="28"/>
          <w:szCs w:val="28"/>
        </w:rPr>
        <w:t xml:space="preserve">Для 1-4 классов – ООП НОО, </w:t>
      </w:r>
      <w:proofErr w:type="gramStart"/>
      <w:r w:rsidRPr="00BD71D1">
        <w:rPr>
          <w:rFonts w:ascii="Times New Roman" w:hAnsi="Times New Roman" w:cs="Times New Roman"/>
          <w:sz w:val="28"/>
          <w:szCs w:val="28"/>
        </w:rPr>
        <w:t>разработанную</w:t>
      </w:r>
      <w:proofErr w:type="gramEnd"/>
      <w:r w:rsidRPr="00BD71D1">
        <w:rPr>
          <w:rFonts w:ascii="Times New Roman" w:hAnsi="Times New Roman" w:cs="Times New Roman"/>
          <w:sz w:val="28"/>
          <w:szCs w:val="28"/>
        </w:rPr>
        <w:t xml:space="preserve"> в соответствии с ФГОС НОО, утвержденным приказом Минпросвещения России от 31.05.2021 № 286 и ФОП НОО, утвержденной приказом Минпросвещения России от 18.05.2023 № 372;</w:t>
      </w:r>
    </w:p>
    <w:p w:rsidR="009F576C" w:rsidRPr="000F639E"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lang w:eastAsia="ru-RU"/>
        </w:rPr>
      </w:pPr>
      <w:r w:rsidRPr="000F639E">
        <w:rPr>
          <w:rFonts w:ascii="Times New Roman" w:eastAsia="Times New Roman" w:hAnsi="Times New Roman" w:cs="Times New Roman"/>
          <w:color w:val="222222"/>
          <w:sz w:val="28"/>
          <w:szCs w:val="28"/>
          <w:lang w:eastAsia="ru-RU"/>
        </w:rPr>
        <w:t xml:space="preserve">Мониторинг показал, что </w:t>
      </w:r>
      <w:proofErr w:type="gramStart"/>
      <w:r w:rsidRPr="000F639E">
        <w:rPr>
          <w:rFonts w:ascii="Times New Roman" w:eastAsia="Times New Roman" w:hAnsi="Times New Roman" w:cs="Times New Roman"/>
          <w:color w:val="222222"/>
          <w:sz w:val="28"/>
          <w:szCs w:val="28"/>
          <w:lang w:eastAsia="ru-RU"/>
        </w:rPr>
        <w:t>обучающиеся</w:t>
      </w:r>
      <w:proofErr w:type="gramEnd"/>
      <w:r w:rsidRPr="000F639E">
        <w:rPr>
          <w:rFonts w:ascii="Times New Roman" w:eastAsia="Times New Roman" w:hAnsi="Times New Roman" w:cs="Times New Roman"/>
          <w:color w:val="222222"/>
          <w:sz w:val="28"/>
          <w:szCs w:val="28"/>
          <w:lang w:eastAsia="ru-RU"/>
        </w:rPr>
        <w:t xml:space="preserve"> не почувствовали переход. Анализ текущих достижений показал результаты, сопоставимые с результата</w:t>
      </w:r>
      <w:r w:rsidR="00B9774A">
        <w:rPr>
          <w:rFonts w:ascii="Times New Roman" w:eastAsia="Times New Roman" w:hAnsi="Times New Roman" w:cs="Times New Roman"/>
          <w:color w:val="222222"/>
          <w:sz w:val="28"/>
          <w:szCs w:val="28"/>
          <w:lang w:eastAsia="ru-RU"/>
        </w:rPr>
        <w:t>ми прошлого года</w:t>
      </w:r>
      <w:r w:rsidRPr="000F639E">
        <w:rPr>
          <w:rFonts w:ascii="Times New Roman" w:eastAsia="Times New Roman" w:hAnsi="Times New Roman" w:cs="Times New Roman"/>
          <w:color w:val="222222"/>
          <w:sz w:val="28"/>
          <w:szCs w:val="28"/>
          <w:lang w:eastAsia="ru-RU"/>
        </w:rPr>
        <w:t xml:space="preserve">. Учителя отмечают, что им стало </w:t>
      </w:r>
      <w:r w:rsidR="00B9774A">
        <w:rPr>
          <w:rFonts w:ascii="Times New Roman" w:eastAsia="Times New Roman" w:hAnsi="Times New Roman" w:cs="Times New Roman"/>
          <w:color w:val="222222"/>
          <w:sz w:val="28"/>
          <w:szCs w:val="28"/>
          <w:lang w:eastAsia="ru-RU"/>
        </w:rPr>
        <w:t>работать с готовыми рабочими программами на конструкторе рабочих программ</w:t>
      </w:r>
      <w:r w:rsidRPr="000F639E">
        <w:rPr>
          <w:rFonts w:ascii="Times New Roman" w:eastAsia="Times New Roman" w:hAnsi="Times New Roman" w:cs="Times New Roman"/>
          <w:color w:val="222222"/>
          <w:sz w:val="28"/>
          <w:szCs w:val="28"/>
          <w:lang w:eastAsia="ru-RU"/>
        </w:rPr>
        <w:t>, так как планируемы результаты по ФГОС стали конкретнее и с ними удобнее работать.</w:t>
      </w:r>
    </w:p>
    <w:p w:rsidR="009F576C" w:rsidRPr="000F639E"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lang w:eastAsia="ru-RU"/>
        </w:rPr>
      </w:pPr>
      <w:r w:rsidRPr="000F639E">
        <w:rPr>
          <w:rFonts w:ascii="Times New Roman" w:eastAsia="Times New Roman" w:hAnsi="Times New Roman" w:cs="Times New Roman"/>
          <w:color w:val="222222"/>
          <w:sz w:val="28"/>
          <w:szCs w:val="28"/>
          <w:lang w:eastAsia="ru-RU"/>
        </w:rPr>
        <w:t>С 01.01.2021 года Школа функционирует в соответствии с требованиями </w:t>
      </w:r>
      <w:hyperlink r:id="rId8" w:anchor="/document/99/566085656/" w:history="1">
        <w:r w:rsidRPr="000F639E">
          <w:rPr>
            <w:rFonts w:ascii="Times New Roman" w:eastAsia="Times New Roman" w:hAnsi="Times New Roman" w:cs="Times New Roman"/>
            <w:color w:val="01745C"/>
            <w:sz w:val="28"/>
            <w:szCs w:val="28"/>
            <w:lang w:eastAsia="ru-RU"/>
          </w:rPr>
          <w:t>СП 2.4.3648-20</w:t>
        </w:r>
      </w:hyperlink>
      <w:r w:rsidRPr="000F639E">
        <w:rPr>
          <w:rFonts w:ascii="Times New Roman" w:eastAsia="Times New Roman" w:hAnsi="Times New Roman" w:cs="Times New Roman"/>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9" w:anchor="/document/99/573500115/ZAP2EI83I9/" w:history="1">
        <w:r w:rsidRPr="000F639E">
          <w:rPr>
            <w:rFonts w:ascii="Times New Roman" w:eastAsia="Times New Roman" w:hAnsi="Times New Roman" w:cs="Times New Roman"/>
            <w:color w:val="01745C"/>
            <w:sz w:val="28"/>
            <w:szCs w:val="28"/>
            <w:lang w:eastAsia="ru-RU"/>
          </w:rPr>
          <w:t>СанПиН 1.2.3685-21</w:t>
        </w:r>
      </w:hyperlink>
      <w:r w:rsidRPr="000F639E">
        <w:rPr>
          <w:rFonts w:ascii="Times New Roman" w:eastAsia="Times New Roman" w:hAnsi="Times New Roman" w:cs="Times New Roman"/>
          <w:color w:val="222222"/>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w:t>
      </w:r>
      <w:proofErr w:type="gramStart"/>
      <w:r w:rsidRPr="000F639E">
        <w:rPr>
          <w:rFonts w:ascii="Times New Roman" w:eastAsia="Times New Roman" w:hAnsi="Times New Roman" w:cs="Times New Roman"/>
          <w:color w:val="222222"/>
          <w:sz w:val="28"/>
          <w:szCs w:val="28"/>
          <w:lang w:eastAsia="ru-RU"/>
        </w:rPr>
        <w:t>контроль за</w:t>
      </w:r>
      <w:proofErr w:type="gramEnd"/>
      <w:r w:rsidRPr="000F639E">
        <w:rPr>
          <w:rFonts w:ascii="Times New Roman" w:eastAsia="Times New Roman" w:hAnsi="Times New Roman" w:cs="Times New Roman"/>
          <w:color w:val="222222"/>
          <w:sz w:val="28"/>
          <w:szCs w:val="28"/>
          <w:lang w:eastAsia="ru-RU"/>
        </w:rPr>
        <w:t>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w:t>
      </w:r>
      <w:r w:rsidR="00014227" w:rsidRPr="000F639E">
        <w:rPr>
          <w:rFonts w:ascii="Times New Roman" w:eastAsia="Times New Roman" w:hAnsi="Times New Roman" w:cs="Times New Roman"/>
          <w:color w:val="222222"/>
          <w:sz w:val="28"/>
          <w:szCs w:val="28"/>
          <w:lang w:eastAsia="ru-RU"/>
        </w:rPr>
        <w:t xml:space="preserve">завхоз </w:t>
      </w:r>
      <w:r w:rsidRPr="000F639E">
        <w:rPr>
          <w:rFonts w:ascii="Times New Roman" w:eastAsia="Times New Roman" w:hAnsi="Times New Roman" w:cs="Times New Roman"/>
          <w:color w:val="222222"/>
          <w:sz w:val="28"/>
          <w:szCs w:val="28"/>
          <w:lang w:eastAsia="ru-RU"/>
        </w:rPr>
        <w:t xml:space="preserve">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280EB8" w:rsidRDefault="00280EB8" w:rsidP="00014227">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 xml:space="preserve">В 2023 году в школе обучается </w:t>
      </w:r>
      <w:r>
        <w:rPr>
          <w:rFonts w:ascii="Times New Roman" w:hAnsi="Times New Roman" w:cs="Times New Roman"/>
          <w:sz w:val="28"/>
          <w:szCs w:val="28"/>
        </w:rPr>
        <w:t>206</w:t>
      </w:r>
      <w:r w:rsidRPr="00280EB8">
        <w:rPr>
          <w:rFonts w:ascii="Times New Roman" w:hAnsi="Times New Roman" w:cs="Times New Roman"/>
          <w:sz w:val="28"/>
          <w:szCs w:val="28"/>
        </w:rPr>
        <w:t xml:space="preserve"> учащихся, из которых 4 ученика – дети с ОВЗ, из них </w:t>
      </w:r>
      <w:r>
        <w:rPr>
          <w:rFonts w:ascii="Times New Roman" w:hAnsi="Times New Roman" w:cs="Times New Roman"/>
          <w:sz w:val="28"/>
          <w:szCs w:val="28"/>
        </w:rPr>
        <w:t>1</w:t>
      </w:r>
      <w:r w:rsidRPr="00280EB8">
        <w:rPr>
          <w:rFonts w:ascii="Times New Roman" w:hAnsi="Times New Roman" w:cs="Times New Roman"/>
          <w:sz w:val="28"/>
          <w:szCs w:val="28"/>
        </w:rPr>
        <w:t xml:space="preserve"> ребён</w:t>
      </w:r>
      <w:r>
        <w:rPr>
          <w:rFonts w:ascii="Times New Roman" w:hAnsi="Times New Roman" w:cs="Times New Roman"/>
          <w:sz w:val="28"/>
          <w:szCs w:val="28"/>
        </w:rPr>
        <w:t>о</w:t>
      </w:r>
      <w:r w:rsidRPr="00280EB8">
        <w:rPr>
          <w:rFonts w:ascii="Times New Roman" w:hAnsi="Times New Roman" w:cs="Times New Roman"/>
          <w:sz w:val="28"/>
          <w:szCs w:val="28"/>
        </w:rPr>
        <w:t>к-инвалид. В школе созданы специальные образовательные условия для детей с ОВЗ.</w:t>
      </w:r>
    </w:p>
    <w:p w:rsidR="00280EB8" w:rsidRDefault="00280EB8" w:rsidP="00730ACD">
      <w:pPr>
        <w:shd w:val="clear" w:color="auto" w:fill="FFFFFF"/>
        <w:spacing w:after="176" w:line="240" w:lineRule="auto"/>
        <w:ind w:firstLine="708"/>
        <w:jc w:val="both"/>
        <w:rPr>
          <w:rFonts w:ascii="Times New Roman" w:hAnsi="Times New Roman" w:cs="Times New Roman"/>
          <w:sz w:val="28"/>
          <w:szCs w:val="28"/>
        </w:rPr>
      </w:pPr>
      <w:r w:rsidRPr="00280EB8">
        <w:rPr>
          <w:rFonts w:ascii="Times New Roman" w:hAnsi="Times New Roman" w:cs="Times New Roman"/>
          <w:sz w:val="28"/>
          <w:szCs w:val="28"/>
        </w:rPr>
        <w:t xml:space="preserve">В учреждении усовершенствуется универсальная безбарьерная среда: приобретено специальное, в том числе учебное оборудование для организации коррекционной работы и обучения детей-инвалидов. Разработан паспорт доступности объектов социальной инфраструктуры. Ведется работа над созданием нормативно-правовой базы инклюзивного образования. Осуществляется психолого-педагогическое сопровождение реализации индивидуальных учебных планов, адаптированной образовательной программы и СИПР. Оказывается консультативная методическая помощь: педагогам, классным руководителям, специалистам образовательной организации. Проводятся заседания психолого-педагогического консилиума. Для психического развития и формирования личности детей-инвалидов социальная среда и общение с взрослыми и сверстниками имеют особое значение. Личность ребенка формируется в ходе усвоения социального опыта. Поэтому социальная ситуация, в которой оказывается ребенок, имеет </w:t>
      </w:r>
      <w:proofErr w:type="gramStart"/>
      <w:r w:rsidRPr="00280EB8">
        <w:rPr>
          <w:rFonts w:ascii="Times New Roman" w:hAnsi="Times New Roman" w:cs="Times New Roman"/>
          <w:sz w:val="28"/>
          <w:szCs w:val="28"/>
        </w:rPr>
        <w:lastRenderedPageBreak/>
        <w:t>важное значение</w:t>
      </w:r>
      <w:proofErr w:type="gramEnd"/>
      <w:r w:rsidRPr="00280EB8">
        <w:rPr>
          <w:rFonts w:ascii="Times New Roman" w:hAnsi="Times New Roman" w:cs="Times New Roman"/>
          <w:sz w:val="28"/>
          <w:szCs w:val="28"/>
        </w:rPr>
        <w:t xml:space="preserve"> в возникновении у него особенностей в развитии эмоций, становлении определенных черт личности. При работе с детьми-инвалидами учитываются те специфические особенности межличностных отношений и межличностного восприятия, которые характерны для каждой нозологической категории. </w:t>
      </w:r>
      <w:proofErr w:type="gramStart"/>
      <w:r w:rsidRPr="00280EB8">
        <w:rPr>
          <w:rFonts w:ascii="Times New Roman" w:hAnsi="Times New Roman" w:cs="Times New Roman"/>
          <w:sz w:val="28"/>
          <w:szCs w:val="28"/>
        </w:rPr>
        <w:t xml:space="preserve">В соответствии с документами детей с ОВЗ, предоставленными родителями и рекомендациями ПМПК в образовательной организации разработаны, утверждены и реализуются образовательные программы). </w:t>
      </w:r>
      <w:proofErr w:type="gramEnd"/>
    </w:p>
    <w:p w:rsidR="00280EB8" w:rsidRDefault="00280EB8" w:rsidP="00014227">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Обучаются по:</w:t>
      </w:r>
    </w:p>
    <w:p w:rsidR="00280EB8" w:rsidRDefault="00280EB8" w:rsidP="00014227">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 xml:space="preserve"> - АООП НОО для детей с ОВЗ вариант 7.2 (1 ученица в </w:t>
      </w:r>
      <w:r>
        <w:rPr>
          <w:rFonts w:ascii="Times New Roman" w:hAnsi="Times New Roman" w:cs="Times New Roman"/>
          <w:sz w:val="28"/>
          <w:szCs w:val="28"/>
        </w:rPr>
        <w:t>3</w:t>
      </w:r>
      <w:r w:rsidRPr="00280EB8">
        <w:rPr>
          <w:rFonts w:ascii="Times New Roman" w:hAnsi="Times New Roman" w:cs="Times New Roman"/>
          <w:sz w:val="28"/>
          <w:szCs w:val="28"/>
        </w:rPr>
        <w:t xml:space="preserve"> классе). </w:t>
      </w:r>
    </w:p>
    <w:p w:rsidR="00280EB8" w:rsidRDefault="00280EB8" w:rsidP="00014227">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 xml:space="preserve">- АООП НОО для учащихся с ОВЗ НОДА вариант 6.4 (1 ученик </w:t>
      </w:r>
      <w:r>
        <w:rPr>
          <w:rFonts w:ascii="Times New Roman" w:hAnsi="Times New Roman" w:cs="Times New Roman"/>
          <w:sz w:val="28"/>
          <w:szCs w:val="28"/>
        </w:rPr>
        <w:t>4</w:t>
      </w:r>
      <w:r w:rsidRPr="00280EB8">
        <w:rPr>
          <w:rFonts w:ascii="Times New Roman" w:hAnsi="Times New Roman" w:cs="Times New Roman"/>
          <w:sz w:val="28"/>
          <w:szCs w:val="28"/>
        </w:rPr>
        <w:t xml:space="preserve"> класса). </w:t>
      </w:r>
    </w:p>
    <w:p w:rsidR="00280EB8" w:rsidRDefault="00280EB8" w:rsidP="008765D3">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 xml:space="preserve">- АООП НОО для учащихся с </w:t>
      </w:r>
      <w:r>
        <w:rPr>
          <w:rFonts w:ascii="Times New Roman" w:hAnsi="Times New Roman" w:cs="Times New Roman"/>
          <w:sz w:val="28"/>
          <w:szCs w:val="28"/>
        </w:rPr>
        <w:t>интеллектуальными нарушениями</w:t>
      </w:r>
      <w:r w:rsidRPr="00280EB8">
        <w:rPr>
          <w:rFonts w:ascii="Times New Roman" w:hAnsi="Times New Roman" w:cs="Times New Roman"/>
          <w:sz w:val="28"/>
          <w:szCs w:val="28"/>
        </w:rPr>
        <w:t xml:space="preserve"> (</w:t>
      </w:r>
      <w:r>
        <w:rPr>
          <w:rFonts w:ascii="Times New Roman" w:hAnsi="Times New Roman" w:cs="Times New Roman"/>
          <w:sz w:val="28"/>
          <w:szCs w:val="28"/>
        </w:rPr>
        <w:t>2</w:t>
      </w:r>
      <w:r w:rsidRPr="00280EB8">
        <w:rPr>
          <w:rFonts w:ascii="Times New Roman" w:hAnsi="Times New Roman" w:cs="Times New Roman"/>
          <w:sz w:val="28"/>
          <w:szCs w:val="28"/>
        </w:rPr>
        <w:t xml:space="preserve"> учени</w:t>
      </w:r>
      <w:r>
        <w:rPr>
          <w:rFonts w:ascii="Times New Roman" w:hAnsi="Times New Roman" w:cs="Times New Roman"/>
          <w:sz w:val="28"/>
          <w:szCs w:val="28"/>
        </w:rPr>
        <w:t xml:space="preserve">ка 1 класс и </w:t>
      </w:r>
      <w:r w:rsidR="008765D3">
        <w:rPr>
          <w:rFonts w:ascii="Times New Roman" w:hAnsi="Times New Roman" w:cs="Times New Roman"/>
          <w:sz w:val="28"/>
          <w:szCs w:val="28"/>
        </w:rPr>
        <w:t>3 класс</w:t>
      </w:r>
      <w:r w:rsidRPr="00280EB8">
        <w:rPr>
          <w:rFonts w:ascii="Times New Roman" w:hAnsi="Times New Roman" w:cs="Times New Roman"/>
          <w:sz w:val="28"/>
          <w:szCs w:val="28"/>
        </w:rPr>
        <w:t xml:space="preserve">). </w:t>
      </w:r>
    </w:p>
    <w:p w:rsidR="00280EB8" w:rsidRPr="00280EB8" w:rsidRDefault="00280EB8" w:rsidP="00014227">
      <w:pPr>
        <w:shd w:val="clear" w:color="auto" w:fill="FFFFFF"/>
        <w:spacing w:after="176" w:line="240" w:lineRule="auto"/>
        <w:jc w:val="both"/>
        <w:rPr>
          <w:rFonts w:ascii="Times New Roman" w:hAnsi="Times New Roman" w:cs="Times New Roman"/>
          <w:sz w:val="28"/>
          <w:szCs w:val="28"/>
        </w:rPr>
      </w:pPr>
      <w:r w:rsidRPr="00280EB8">
        <w:rPr>
          <w:rFonts w:ascii="Times New Roman" w:hAnsi="Times New Roman" w:cs="Times New Roman"/>
          <w:sz w:val="28"/>
          <w:szCs w:val="28"/>
        </w:rPr>
        <w:t>Ссылка на сайт школы, где размечены адаптированные образовательные программы</w:t>
      </w:r>
      <w:r w:rsidR="008765D3">
        <w:rPr>
          <w:rFonts w:ascii="Times New Roman" w:hAnsi="Times New Roman" w:cs="Times New Roman"/>
          <w:sz w:val="28"/>
          <w:szCs w:val="28"/>
        </w:rPr>
        <w:t xml:space="preserve"> </w:t>
      </w:r>
      <w:hyperlink w:history="1">
        <w:r w:rsidR="008765D3" w:rsidRPr="005544BD">
          <w:rPr>
            <w:rStyle w:val="a5"/>
            <w:rFonts w:ascii="Times New Roman" w:hAnsi="Times New Roman" w:cs="Times New Roman"/>
            <w:sz w:val="28"/>
            <w:szCs w:val="28"/>
          </w:rPr>
          <w:t>https://sh16-letnyaya-stavka r07.gosweb.gosuslugi.ru/ofitsialno/obrazovanie-programmy/</w:t>
        </w:r>
      </w:hyperlink>
    </w:p>
    <w:p w:rsidR="008765D3" w:rsidRDefault="008765D3" w:rsidP="008765D3">
      <w:pPr>
        <w:shd w:val="clear" w:color="auto" w:fill="FFFFFF"/>
        <w:spacing w:after="176" w:line="240" w:lineRule="auto"/>
        <w:jc w:val="both"/>
        <w:rPr>
          <w:rFonts w:ascii="Times New Roman" w:hAnsi="Times New Roman" w:cs="Times New Roman"/>
          <w:sz w:val="28"/>
          <w:szCs w:val="28"/>
        </w:rPr>
      </w:pPr>
      <w:r w:rsidRPr="008765D3">
        <w:rPr>
          <w:rFonts w:ascii="Times New Roman" w:hAnsi="Times New Roman" w:cs="Times New Roman"/>
          <w:sz w:val="28"/>
          <w:szCs w:val="28"/>
        </w:rPr>
        <w:t xml:space="preserve">Каждая программа объединяет в себе урочную, внеурочную деятельность учащихся. Таким образом, реализуется системный подход к воспитанию. Работа по данным программам соответствует разнообразным потребностям учащихся. В школе созданы соответствующие условия: библиотека, спортивные секции, кружки по интересам. Формируется активная жизненная позиция, способность к анализу и самоанализу, контролю и самоконтролю, адаптация ученика к организации социальной жизни, развитию творческих способностей. </w:t>
      </w:r>
    </w:p>
    <w:p w:rsidR="008765D3" w:rsidRDefault="008765D3" w:rsidP="00730ACD">
      <w:pPr>
        <w:shd w:val="clear" w:color="auto" w:fill="FFFFFF"/>
        <w:spacing w:after="176" w:line="240" w:lineRule="auto"/>
        <w:ind w:firstLine="708"/>
        <w:jc w:val="both"/>
        <w:rPr>
          <w:rFonts w:ascii="Times New Roman" w:hAnsi="Times New Roman" w:cs="Times New Roman"/>
          <w:sz w:val="28"/>
          <w:szCs w:val="28"/>
        </w:rPr>
      </w:pPr>
      <w:r w:rsidRPr="008765D3">
        <w:rPr>
          <w:rFonts w:ascii="Times New Roman" w:hAnsi="Times New Roman" w:cs="Times New Roman"/>
          <w:sz w:val="28"/>
          <w:szCs w:val="28"/>
        </w:rPr>
        <w:t>По итогам контроля установлено: Все рабочие программы учебных предметов содержат ЦОР,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образования (приказ Минпросвещения от 02.08.2022 № 653). На уроках учителя используют ЦОР,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765D3" w:rsidRDefault="008765D3" w:rsidP="00730ACD">
      <w:pPr>
        <w:shd w:val="clear" w:color="auto" w:fill="FFFFFF"/>
        <w:spacing w:after="176" w:line="240" w:lineRule="auto"/>
        <w:ind w:firstLine="708"/>
        <w:jc w:val="both"/>
        <w:rPr>
          <w:rFonts w:ascii="Times New Roman" w:hAnsi="Times New Roman" w:cs="Times New Roman"/>
          <w:sz w:val="28"/>
          <w:szCs w:val="28"/>
        </w:rPr>
      </w:pPr>
      <w:r w:rsidRPr="008765D3">
        <w:rPr>
          <w:rFonts w:ascii="Times New Roman" w:hAnsi="Times New Roman" w:cs="Times New Roman"/>
          <w:sz w:val="28"/>
          <w:szCs w:val="28"/>
        </w:rPr>
        <w:t>С целью внедрения ФОП в план непрерывного профессионального образования педагогических и управленческих кадров в М</w:t>
      </w:r>
      <w:r>
        <w:rPr>
          <w:rFonts w:ascii="Times New Roman" w:hAnsi="Times New Roman" w:cs="Times New Roman"/>
          <w:sz w:val="28"/>
          <w:szCs w:val="28"/>
        </w:rPr>
        <w:t>К</w:t>
      </w:r>
      <w:r w:rsidRPr="008765D3">
        <w:rPr>
          <w:rFonts w:ascii="Times New Roman" w:hAnsi="Times New Roman" w:cs="Times New Roman"/>
          <w:sz w:val="28"/>
          <w:szCs w:val="28"/>
        </w:rPr>
        <w:t>ОУ</w:t>
      </w:r>
      <w:r>
        <w:rPr>
          <w:rFonts w:ascii="Times New Roman" w:hAnsi="Times New Roman" w:cs="Times New Roman"/>
          <w:sz w:val="28"/>
          <w:szCs w:val="28"/>
        </w:rPr>
        <w:t xml:space="preserve"> Н</w:t>
      </w:r>
      <w:r w:rsidRPr="008765D3">
        <w:rPr>
          <w:rFonts w:ascii="Times New Roman" w:hAnsi="Times New Roman" w:cs="Times New Roman"/>
          <w:sz w:val="28"/>
          <w:szCs w:val="28"/>
        </w:rPr>
        <w:t xml:space="preserve">ОШ </w:t>
      </w:r>
      <w:r>
        <w:rPr>
          <w:rFonts w:ascii="Times New Roman" w:hAnsi="Times New Roman" w:cs="Times New Roman"/>
          <w:sz w:val="28"/>
          <w:szCs w:val="28"/>
        </w:rPr>
        <w:t>№16</w:t>
      </w:r>
      <w:r w:rsidRPr="008765D3">
        <w:rPr>
          <w:rFonts w:ascii="Times New Roman" w:hAnsi="Times New Roman" w:cs="Times New Roman"/>
          <w:sz w:val="28"/>
          <w:szCs w:val="28"/>
        </w:rPr>
        <w:t xml:space="preserve"> на 2023-й год внесены мероприятия по повышению профессиональных компетенций педагогов для работы по федеральными рабочим программами. Педагоги прошли курсы повышения квалификации для успешного внедрения федеральных образовательных программ в школе. </w:t>
      </w:r>
    </w:p>
    <w:p w:rsidR="008765D3" w:rsidRDefault="008765D3" w:rsidP="008765D3">
      <w:pPr>
        <w:shd w:val="clear" w:color="auto" w:fill="FFFFFF"/>
        <w:spacing w:after="176" w:line="240" w:lineRule="auto"/>
        <w:jc w:val="both"/>
        <w:rPr>
          <w:rFonts w:ascii="Times New Roman" w:hAnsi="Times New Roman" w:cs="Times New Roman"/>
          <w:sz w:val="28"/>
          <w:szCs w:val="28"/>
        </w:rPr>
      </w:pPr>
      <w:r w:rsidRPr="008765D3">
        <w:rPr>
          <w:rFonts w:ascii="Times New Roman" w:hAnsi="Times New Roman" w:cs="Times New Roman"/>
          <w:sz w:val="28"/>
          <w:szCs w:val="28"/>
        </w:rPr>
        <w:lastRenderedPageBreak/>
        <w:t xml:space="preserve">Для осуществления учебно-методической работы в школе созданы методические объединения: </w:t>
      </w:r>
    </w:p>
    <w:p w:rsidR="008765D3" w:rsidRDefault="008765D3" w:rsidP="008765D3">
      <w:pPr>
        <w:shd w:val="clear" w:color="auto" w:fill="FFFFFF"/>
        <w:spacing w:after="176" w:line="240" w:lineRule="auto"/>
        <w:jc w:val="both"/>
        <w:rPr>
          <w:rFonts w:ascii="Times New Roman" w:hAnsi="Times New Roman" w:cs="Times New Roman"/>
          <w:sz w:val="28"/>
          <w:szCs w:val="28"/>
        </w:rPr>
      </w:pPr>
      <w:r w:rsidRPr="008765D3">
        <w:rPr>
          <w:rFonts w:ascii="Times New Roman" w:hAnsi="Times New Roman" w:cs="Times New Roman"/>
          <w:sz w:val="28"/>
          <w:szCs w:val="28"/>
        </w:rPr>
        <w:sym w:font="Symbol" w:char="F0B7"/>
      </w:r>
      <w:r w:rsidRPr="008765D3">
        <w:rPr>
          <w:rFonts w:ascii="Times New Roman" w:hAnsi="Times New Roman" w:cs="Times New Roman"/>
          <w:sz w:val="28"/>
          <w:szCs w:val="28"/>
        </w:rPr>
        <w:t xml:space="preserve"> МО педагогов начального образования; </w:t>
      </w:r>
    </w:p>
    <w:p w:rsidR="008765D3" w:rsidRDefault="008765D3" w:rsidP="008765D3">
      <w:pPr>
        <w:shd w:val="clear" w:color="auto" w:fill="FFFFFF"/>
        <w:spacing w:after="176" w:line="240" w:lineRule="auto"/>
        <w:jc w:val="both"/>
        <w:rPr>
          <w:rFonts w:ascii="Times New Roman" w:hAnsi="Times New Roman" w:cs="Times New Roman"/>
          <w:sz w:val="28"/>
          <w:szCs w:val="28"/>
        </w:rPr>
      </w:pPr>
      <w:r w:rsidRPr="008765D3">
        <w:rPr>
          <w:rFonts w:ascii="Times New Roman" w:hAnsi="Times New Roman" w:cs="Times New Roman"/>
          <w:sz w:val="28"/>
          <w:szCs w:val="28"/>
        </w:rPr>
        <w:sym w:font="Symbol" w:char="F0B7"/>
      </w:r>
      <w:r w:rsidRPr="008765D3">
        <w:rPr>
          <w:rFonts w:ascii="Times New Roman" w:hAnsi="Times New Roman" w:cs="Times New Roman"/>
          <w:sz w:val="28"/>
          <w:szCs w:val="28"/>
        </w:rPr>
        <w:t xml:space="preserve"> МО классных руководителей;</w:t>
      </w:r>
    </w:p>
    <w:p w:rsidR="008765D3" w:rsidRDefault="008765D3" w:rsidP="00730ACD">
      <w:pPr>
        <w:shd w:val="clear" w:color="auto" w:fill="FFFFFF"/>
        <w:spacing w:after="176" w:line="240" w:lineRule="auto"/>
        <w:ind w:firstLine="708"/>
        <w:jc w:val="both"/>
        <w:rPr>
          <w:rFonts w:ascii="Times New Roman" w:hAnsi="Times New Roman" w:cs="Times New Roman"/>
          <w:sz w:val="28"/>
          <w:szCs w:val="28"/>
        </w:rPr>
      </w:pPr>
      <w:r w:rsidRPr="008765D3">
        <w:rPr>
          <w:rFonts w:ascii="Times New Roman" w:hAnsi="Times New Roman" w:cs="Times New Roman"/>
          <w:sz w:val="28"/>
          <w:szCs w:val="28"/>
        </w:rPr>
        <w:t>Работа каждого методического объединения была организована согласно целям МО: повышение педагогического мастерства учителя через развитие профессиональных компетенций; повышение качества проведения учебных занятий на основе внедрения новых технологий; 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 Анализ деятельности методического объединения учителей школы показал, что каждый педагог успешно использует собственные методические наработки, творческие формы и приемы, овладевая новыми навыками, знакомятся с новыми педагогическими технологиями, применяют их в своей работе.</w:t>
      </w:r>
    </w:p>
    <w:p w:rsidR="00730ACD" w:rsidRDefault="00730ACD" w:rsidP="00730ACD">
      <w:pPr>
        <w:shd w:val="clear" w:color="auto" w:fill="FFFFFF"/>
        <w:spacing w:after="0" w:line="240" w:lineRule="auto"/>
        <w:ind w:firstLine="708"/>
        <w:jc w:val="both"/>
        <w:rPr>
          <w:rFonts w:ascii="Times New Roman" w:hAnsi="Times New Roman" w:cs="Times New Roman"/>
          <w:sz w:val="28"/>
          <w:szCs w:val="28"/>
        </w:rPr>
      </w:pPr>
      <w:r w:rsidRPr="00730ACD">
        <w:rPr>
          <w:rFonts w:ascii="Times New Roman" w:hAnsi="Times New Roman" w:cs="Times New Roman"/>
          <w:b/>
          <w:sz w:val="28"/>
          <w:szCs w:val="28"/>
        </w:rPr>
        <w:t>Методическая работа</w:t>
      </w:r>
      <w:r w:rsidRPr="00730ACD">
        <w:rPr>
          <w:rFonts w:ascii="Times New Roman" w:hAnsi="Times New Roman" w:cs="Times New Roman"/>
          <w:sz w:val="28"/>
          <w:szCs w:val="28"/>
        </w:rPr>
        <w:t xml:space="preserve"> в школе является одним из ведущих направлений по выявлению миссии образовательной организации. В течение 2023 года в школе целенаправленно проводилась работа по проектированию дидактической системы, обеспечивающей возможность достижения образовательных результатов, предусмотренных ФГОС НОО (ФОП), активно велась работа по развитию формирующего и артериального оценивания, а также работа внедрению персонализированной модели образования. </w:t>
      </w:r>
    </w:p>
    <w:p w:rsidR="00730ACD" w:rsidRDefault="00730ACD" w:rsidP="00730ACD">
      <w:pPr>
        <w:shd w:val="clear" w:color="auto" w:fill="FFFFFF"/>
        <w:spacing w:after="0" w:line="240" w:lineRule="auto"/>
        <w:ind w:firstLine="708"/>
        <w:jc w:val="both"/>
        <w:rPr>
          <w:rFonts w:ascii="Times New Roman" w:hAnsi="Times New Roman" w:cs="Times New Roman"/>
          <w:sz w:val="28"/>
          <w:szCs w:val="28"/>
        </w:rPr>
      </w:pPr>
      <w:r w:rsidRPr="00730ACD">
        <w:rPr>
          <w:rFonts w:ascii="Times New Roman" w:hAnsi="Times New Roman" w:cs="Times New Roman"/>
          <w:sz w:val="28"/>
          <w:szCs w:val="28"/>
        </w:rPr>
        <w:t xml:space="preserve">В связи с реализацией национального проекта «Образование» содержание инновационной деятельности было ориентированно, прежде всего на, решение его целей и задач: структурными элементами сети стал ряд региональных, муниципальных, школьных значимых проектов, способствующих достижению показателей реализации проектов «Современная школа», «Успех каждого ребёнка», «Поддержка семей, имеющих детей», «Цифровая образовательная среда». </w:t>
      </w:r>
    </w:p>
    <w:p w:rsidR="00730ACD" w:rsidRDefault="00730ACD" w:rsidP="00730ACD">
      <w:pPr>
        <w:shd w:val="clear" w:color="auto" w:fill="FFFFFF"/>
        <w:spacing w:after="0" w:line="240" w:lineRule="auto"/>
        <w:ind w:firstLine="708"/>
        <w:jc w:val="both"/>
        <w:rPr>
          <w:rFonts w:ascii="Times New Roman" w:hAnsi="Times New Roman" w:cs="Times New Roman"/>
          <w:sz w:val="28"/>
          <w:szCs w:val="28"/>
        </w:rPr>
      </w:pPr>
      <w:r w:rsidRPr="00730ACD">
        <w:rPr>
          <w:rFonts w:ascii="Times New Roman" w:hAnsi="Times New Roman" w:cs="Times New Roman"/>
          <w:sz w:val="28"/>
          <w:szCs w:val="28"/>
        </w:rPr>
        <w:t xml:space="preserve">В соответствии с рекомендациями </w:t>
      </w:r>
      <w:r>
        <w:rPr>
          <w:rFonts w:ascii="Times New Roman" w:hAnsi="Times New Roman" w:cs="Times New Roman"/>
          <w:sz w:val="28"/>
          <w:szCs w:val="28"/>
        </w:rPr>
        <w:t>Управления</w:t>
      </w:r>
      <w:r w:rsidRPr="00730ACD">
        <w:rPr>
          <w:rFonts w:ascii="Times New Roman" w:hAnsi="Times New Roman" w:cs="Times New Roman"/>
          <w:sz w:val="28"/>
          <w:szCs w:val="28"/>
        </w:rPr>
        <w:t xml:space="preserve"> образования вошла в состав разработки методического обеспечения регионального комплексного инновационного проекта. </w:t>
      </w:r>
    </w:p>
    <w:p w:rsidR="007800F6" w:rsidRDefault="00730ACD" w:rsidP="00730ACD">
      <w:pPr>
        <w:shd w:val="clear" w:color="auto" w:fill="FFFFFF"/>
        <w:spacing w:after="0" w:line="240" w:lineRule="auto"/>
        <w:ind w:firstLine="708"/>
        <w:jc w:val="both"/>
        <w:rPr>
          <w:rFonts w:ascii="Times New Roman" w:hAnsi="Times New Roman" w:cs="Times New Roman"/>
          <w:sz w:val="28"/>
          <w:szCs w:val="28"/>
        </w:rPr>
      </w:pPr>
      <w:r w:rsidRPr="00730ACD">
        <w:rPr>
          <w:rFonts w:ascii="Times New Roman" w:hAnsi="Times New Roman" w:cs="Times New Roman"/>
          <w:b/>
          <w:sz w:val="28"/>
          <w:szCs w:val="28"/>
        </w:rPr>
        <w:t>Региональный проект «Цифровая образовательная среда»</w:t>
      </w:r>
      <w:r w:rsidRPr="00730ACD">
        <w:rPr>
          <w:rFonts w:ascii="Times New Roman" w:hAnsi="Times New Roman" w:cs="Times New Roman"/>
          <w:sz w:val="28"/>
          <w:szCs w:val="28"/>
        </w:rPr>
        <w:t xml:space="preserve"> Инновационным направлением деятельности в рамках реализации проекта стало широкое использование цифровых образовательных платформ, позволяющее организовать обучение </w:t>
      </w:r>
      <w:r>
        <w:rPr>
          <w:rFonts w:ascii="Times New Roman" w:hAnsi="Times New Roman" w:cs="Times New Roman"/>
          <w:sz w:val="28"/>
          <w:szCs w:val="28"/>
        </w:rPr>
        <w:t>на достаточно высоком уровне. МК</w:t>
      </w:r>
      <w:r w:rsidRPr="00730ACD">
        <w:rPr>
          <w:rFonts w:ascii="Times New Roman" w:hAnsi="Times New Roman" w:cs="Times New Roman"/>
          <w:sz w:val="28"/>
          <w:szCs w:val="28"/>
        </w:rPr>
        <w:t>ОУ-</w:t>
      </w:r>
      <w:r>
        <w:rPr>
          <w:rFonts w:ascii="Times New Roman" w:hAnsi="Times New Roman" w:cs="Times New Roman"/>
          <w:sz w:val="28"/>
          <w:szCs w:val="28"/>
        </w:rPr>
        <w:t>НО</w:t>
      </w:r>
      <w:r w:rsidRPr="00730ACD">
        <w:rPr>
          <w:rFonts w:ascii="Times New Roman" w:hAnsi="Times New Roman" w:cs="Times New Roman"/>
          <w:sz w:val="28"/>
          <w:szCs w:val="28"/>
        </w:rPr>
        <w:t>Ш</w:t>
      </w:r>
      <w:r>
        <w:rPr>
          <w:rFonts w:ascii="Times New Roman" w:hAnsi="Times New Roman" w:cs="Times New Roman"/>
          <w:sz w:val="28"/>
          <w:szCs w:val="28"/>
        </w:rPr>
        <w:t xml:space="preserve"> №16</w:t>
      </w:r>
      <w:r w:rsidRPr="00730ACD">
        <w:rPr>
          <w:rFonts w:ascii="Times New Roman" w:hAnsi="Times New Roman" w:cs="Times New Roman"/>
          <w:sz w:val="28"/>
          <w:szCs w:val="28"/>
        </w:rPr>
        <w:t xml:space="preserve"> «Образовательный центр»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w:t>
      </w:r>
      <w:r w:rsidR="007800F6">
        <w:rPr>
          <w:rFonts w:ascii="Times New Roman" w:hAnsi="Times New Roman" w:cs="Times New Roman"/>
          <w:sz w:val="28"/>
          <w:szCs w:val="28"/>
        </w:rPr>
        <w:t xml:space="preserve"> </w:t>
      </w:r>
      <w:r w:rsidRPr="00730ACD">
        <w:rPr>
          <w:rFonts w:ascii="Times New Roman" w:hAnsi="Times New Roman" w:cs="Times New Roman"/>
          <w:sz w:val="28"/>
          <w:szCs w:val="28"/>
        </w:rPr>
        <w:t xml:space="preserve">образования (приказ Минпросвещения от 02.08.2022 № 653). Используются федеральные и </w:t>
      </w:r>
      <w:r w:rsidRPr="00730ACD">
        <w:rPr>
          <w:rFonts w:ascii="Times New Roman" w:hAnsi="Times New Roman" w:cs="Times New Roman"/>
          <w:sz w:val="28"/>
          <w:szCs w:val="28"/>
        </w:rPr>
        <w:lastRenderedPageBreak/>
        <w:t xml:space="preserve">региональные информационные ресурсы. Так в 2023 году был произведён отбор наиболее эффективных для решения разных дидактических задач образовательных технологий, модернизирована информационная структура школы, обеспечивающая бесперебойный доступ к высокоскоростному интернету. Наиболее востребованными платформами стали: ФГИС Моя Школа, </w:t>
      </w:r>
      <w:proofErr w:type="spellStart"/>
      <w:r w:rsidRPr="00730ACD">
        <w:rPr>
          <w:rFonts w:ascii="Times New Roman" w:hAnsi="Times New Roman" w:cs="Times New Roman"/>
          <w:sz w:val="28"/>
          <w:szCs w:val="28"/>
        </w:rPr>
        <w:t>ЯКласс</w:t>
      </w:r>
      <w:proofErr w:type="spellEnd"/>
      <w:r w:rsidRPr="00730ACD">
        <w:rPr>
          <w:rFonts w:ascii="Times New Roman" w:hAnsi="Times New Roman" w:cs="Times New Roman"/>
          <w:sz w:val="28"/>
          <w:szCs w:val="28"/>
        </w:rPr>
        <w:t xml:space="preserve">, </w:t>
      </w:r>
      <w:proofErr w:type="spellStart"/>
      <w:r w:rsidRPr="00730ACD">
        <w:rPr>
          <w:rFonts w:ascii="Times New Roman" w:hAnsi="Times New Roman" w:cs="Times New Roman"/>
          <w:sz w:val="28"/>
          <w:szCs w:val="28"/>
        </w:rPr>
        <w:t>Учи</w:t>
      </w:r>
      <w:proofErr w:type="gramStart"/>
      <w:r w:rsidRPr="00730ACD">
        <w:rPr>
          <w:rFonts w:ascii="Times New Roman" w:hAnsi="Times New Roman" w:cs="Times New Roman"/>
          <w:sz w:val="28"/>
          <w:szCs w:val="28"/>
        </w:rPr>
        <w:t>.р</w:t>
      </w:r>
      <w:proofErr w:type="gramEnd"/>
      <w:r w:rsidRPr="00730ACD">
        <w:rPr>
          <w:rFonts w:ascii="Times New Roman" w:hAnsi="Times New Roman" w:cs="Times New Roman"/>
          <w:sz w:val="28"/>
          <w:szCs w:val="28"/>
        </w:rPr>
        <w:t>у</w:t>
      </w:r>
      <w:proofErr w:type="spellEnd"/>
      <w:r w:rsidRPr="00730ACD">
        <w:rPr>
          <w:rFonts w:ascii="Times New Roman" w:hAnsi="Times New Roman" w:cs="Times New Roman"/>
          <w:sz w:val="28"/>
          <w:szCs w:val="28"/>
        </w:rPr>
        <w:t xml:space="preserve">. Таким образом, </w:t>
      </w:r>
      <w:r w:rsidR="007800F6">
        <w:rPr>
          <w:rFonts w:ascii="Times New Roman" w:hAnsi="Times New Roman" w:cs="Times New Roman"/>
          <w:sz w:val="28"/>
          <w:szCs w:val="28"/>
        </w:rPr>
        <w:t>8</w:t>
      </w:r>
      <w:r w:rsidRPr="00730ACD">
        <w:rPr>
          <w:rFonts w:ascii="Times New Roman" w:hAnsi="Times New Roman" w:cs="Times New Roman"/>
          <w:sz w:val="28"/>
          <w:szCs w:val="28"/>
        </w:rPr>
        <w:t>0 %, обучающихся 1-</w:t>
      </w:r>
      <w:r w:rsidR="007800F6">
        <w:rPr>
          <w:rFonts w:ascii="Times New Roman" w:hAnsi="Times New Roman" w:cs="Times New Roman"/>
          <w:sz w:val="28"/>
          <w:szCs w:val="28"/>
        </w:rPr>
        <w:t>4</w:t>
      </w:r>
      <w:r w:rsidRPr="00730ACD">
        <w:rPr>
          <w:rFonts w:ascii="Times New Roman" w:hAnsi="Times New Roman" w:cs="Times New Roman"/>
          <w:sz w:val="28"/>
          <w:szCs w:val="28"/>
        </w:rPr>
        <w:t xml:space="preserve"> классов имели возможность использовать </w:t>
      </w:r>
      <w:proofErr w:type="gramStart"/>
      <w:r w:rsidRPr="00730ACD">
        <w:rPr>
          <w:rFonts w:ascii="Times New Roman" w:hAnsi="Times New Roman" w:cs="Times New Roman"/>
          <w:sz w:val="28"/>
          <w:szCs w:val="28"/>
        </w:rPr>
        <w:t>образовательный</w:t>
      </w:r>
      <w:proofErr w:type="gramEnd"/>
      <w:r w:rsidRPr="00730ACD">
        <w:rPr>
          <w:rFonts w:ascii="Times New Roman" w:hAnsi="Times New Roman" w:cs="Times New Roman"/>
          <w:sz w:val="28"/>
          <w:szCs w:val="28"/>
        </w:rPr>
        <w:t xml:space="preserve"> </w:t>
      </w:r>
      <w:proofErr w:type="spellStart"/>
      <w:r w:rsidRPr="00730ACD">
        <w:rPr>
          <w:rFonts w:ascii="Times New Roman" w:hAnsi="Times New Roman" w:cs="Times New Roman"/>
          <w:sz w:val="28"/>
          <w:szCs w:val="28"/>
        </w:rPr>
        <w:t>контент</w:t>
      </w:r>
      <w:proofErr w:type="spellEnd"/>
      <w:r w:rsidRPr="00730ACD">
        <w:rPr>
          <w:rFonts w:ascii="Times New Roman" w:hAnsi="Times New Roman" w:cs="Times New Roman"/>
          <w:sz w:val="28"/>
          <w:szCs w:val="28"/>
        </w:rPr>
        <w:t xml:space="preserve">, обеспечивающий в первую очередь, формирование навыков самостоятельной деятельности и способности к самообразованию. </w:t>
      </w:r>
    </w:p>
    <w:p w:rsidR="007800F6" w:rsidRDefault="00730ACD" w:rsidP="00730ACD">
      <w:pPr>
        <w:shd w:val="clear" w:color="auto" w:fill="FFFFFF"/>
        <w:spacing w:after="0" w:line="240" w:lineRule="auto"/>
        <w:ind w:firstLine="708"/>
        <w:jc w:val="both"/>
        <w:rPr>
          <w:rFonts w:ascii="Times New Roman" w:hAnsi="Times New Roman" w:cs="Times New Roman"/>
          <w:sz w:val="28"/>
          <w:szCs w:val="28"/>
        </w:rPr>
      </w:pPr>
      <w:r w:rsidRPr="007800F6">
        <w:rPr>
          <w:rFonts w:ascii="Times New Roman" w:hAnsi="Times New Roman" w:cs="Times New Roman"/>
          <w:b/>
          <w:sz w:val="28"/>
          <w:szCs w:val="28"/>
        </w:rPr>
        <w:t>Региональный проект «Успех каждого ребёнка»</w:t>
      </w:r>
      <w:r w:rsidRPr="00730ACD">
        <w:rPr>
          <w:rFonts w:ascii="Times New Roman" w:hAnsi="Times New Roman" w:cs="Times New Roman"/>
          <w:sz w:val="28"/>
          <w:szCs w:val="28"/>
        </w:rPr>
        <w:t xml:space="preserve"> В рамках реализации проекта успешно реализуются программы по внеурочной деятельности и программы дополнительного образования. </w:t>
      </w:r>
    </w:p>
    <w:p w:rsidR="00730ACD" w:rsidRPr="00730ACD" w:rsidRDefault="00730ACD" w:rsidP="00730ACD">
      <w:pPr>
        <w:shd w:val="clear" w:color="auto" w:fill="FFFFFF"/>
        <w:spacing w:after="0" w:line="240" w:lineRule="auto"/>
        <w:ind w:firstLine="708"/>
        <w:jc w:val="both"/>
        <w:rPr>
          <w:rFonts w:ascii="Times New Roman" w:hAnsi="Times New Roman" w:cs="Times New Roman"/>
          <w:sz w:val="28"/>
          <w:szCs w:val="28"/>
        </w:rPr>
      </w:pPr>
      <w:r w:rsidRPr="007800F6">
        <w:rPr>
          <w:rFonts w:ascii="Times New Roman" w:hAnsi="Times New Roman" w:cs="Times New Roman"/>
          <w:b/>
          <w:sz w:val="28"/>
          <w:szCs w:val="28"/>
        </w:rPr>
        <w:t>Выводы:</w:t>
      </w:r>
      <w:r w:rsidRPr="00730ACD">
        <w:rPr>
          <w:rFonts w:ascii="Times New Roman" w:hAnsi="Times New Roman" w:cs="Times New Roman"/>
          <w:sz w:val="28"/>
          <w:szCs w:val="28"/>
        </w:rPr>
        <w:t xml:space="preserve"> Сравнительный анализ основных показателей методической работы школы позволяют сделать вывод о позитивных изменениях в образовательном процессе школы. Создаются условия для адаптации становления, развития, саморазвития и роста методического потенциала педагогических работников на основе выявления их индивидуальных особенностей: обеспечивающих реализацию образовательных программ, адаптированных программ школы.</w:t>
      </w:r>
    </w:p>
    <w:p w:rsidR="009F576C" w:rsidRPr="00CF6719" w:rsidRDefault="009F576C" w:rsidP="00014227">
      <w:pPr>
        <w:shd w:val="clear" w:color="auto" w:fill="FFFFFF"/>
        <w:spacing w:after="176" w:line="240" w:lineRule="auto"/>
        <w:jc w:val="center"/>
        <w:rPr>
          <w:rFonts w:ascii="Times New Roman" w:eastAsia="Times New Roman" w:hAnsi="Times New Roman" w:cs="Times New Roman"/>
          <w:color w:val="000000" w:themeColor="text1"/>
          <w:sz w:val="24"/>
          <w:szCs w:val="24"/>
          <w:lang w:eastAsia="ru-RU"/>
        </w:rPr>
      </w:pPr>
      <w:r w:rsidRPr="00CF6719">
        <w:rPr>
          <w:rFonts w:ascii="Times New Roman" w:eastAsia="Times New Roman" w:hAnsi="Times New Roman" w:cs="Times New Roman"/>
          <w:b/>
          <w:bCs/>
          <w:color w:val="000000" w:themeColor="text1"/>
          <w:sz w:val="24"/>
          <w:szCs w:val="24"/>
          <w:lang w:eastAsia="ru-RU"/>
        </w:rPr>
        <w:t>Воспитательная работа</w:t>
      </w:r>
    </w:p>
    <w:p w:rsidR="009F576C" w:rsidRPr="00CF6719" w:rsidRDefault="009F576C" w:rsidP="00014227">
      <w:pPr>
        <w:shd w:val="clear" w:color="auto" w:fill="FFFFFF"/>
        <w:spacing w:after="176"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t>С 01.09.202</w:t>
      </w:r>
      <w:r w:rsidR="00CF6719">
        <w:rPr>
          <w:rFonts w:ascii="Times New Roman" w:eastAsia="Times New Roman" w:hAnsi="Times New Roman" w:cs="Times New Roman"/>
          <w:color w:val="000000" w:themeColor="text1"/>
          <w:sz w:val="28"/>
          <w:szCs w:val="28"/>
          <w:lang w:eastAsia="ru-RU"/>
        </w:rPr>
        <w:t>3</w:t>
      </w:r>
      <w:r w:rsidRPr="00CF6719">
        <w:rPr>
          <w:rFonts w:ascii="Times New Roman" w:eastAsia="Times New Roman" w:hAnsi="Times New Roman" w:cs="Times New Roman"/>
          <w:color w:val="000000" w:themeColor="text1"/>
          <w:sz w:val="28"/>
          <w:szCs w:val="28"/>
          <w:lang w:eastAsia="ru-RU"/>
        </w:rPr>
        <w:t xml:space="preserve">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w:t>
      </w:r>
      <w:proofErr w:type="gramStart"/>
      <w:r w:rsidRPr="00CF6719">
        <w:rPr>
          <w:rFonts w:ascii="Times New Roman" w:eastAsia="Times New Roman" w:hAnsi="Times New Roman" w:cs="Times New Roman"/>
          <w:color w:val="000000" w:themeColor="text1"/>
          <w:sz w:val="28"/>
          <w:szCs w:val="28"/>
          <w:lang w:eastAsia="ru-RU"/>
        </w:rPr>
        <w:t>воспитательной</w:t>
      </w:r>
      <w:proofErr w:type="gramEnd"/>
      <w:r w:rsidRPr="00CF6719">
        <w:rPr>
          <w:rFonts w:ascii="Times New Roman" w:eastAsia="Times New Roman" w:hAnsi="Times New Roman" w:cs="Times New Roman"/>
          <w:color w:val="000000" w:themeColor="text1"/>
          <w:sz w:val="28"/>
          <w:szCs w:val="28"/>
          <w:lang w:eastAsia="ru-RU"/>
        </w:rPr>
        <w:t xml:space="preserve"> работы Школа:</w:t>
      </w:r>
    </w:p>
    <w:p w:rsidR="009F576C" w:rsidRPr="00CF6719" w:rsidRDefault="009F576C" w:rsidP="00014227">
      <w:pPr>
        <w:shd w:val="clear" w:color="auto" w:fill="FFFFFF"/>
        <w:spacing w:after="176"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2) реализует потенциал классного руководства в воспитании школьников, поддерживает активное участие классных сообществ в жизни Школы;</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4) использует в воспитании детей возможности школьного урока, поддерживает использование на уроках интерактивных форм занятий с учащимися;</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5) поддерживает ученическое самоуправление — как на уровне Школы, так и на уровне классных сообществ;</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 xml:space="preserve">6) поддерживает деятельность функционирующих на базе школы детских </w:t>
      </w:r>
      <w:r w:rsidRPr="00CF6719">
        <w:rPr>
          <w:rFonts w:ascii="Times New Roman" w:eastAsia="Times New Roman" w:hAnsi="Times New Roman" w:cs="Times New Roman"/>
          <w:color w:val="000000" w:themeColor="text1"/>
          <w:sz w:val="28"/>
          <w:szCs w:val="28"/>
          <w:lang w:eastAsia="ru-RU"/>
        </w:rPr>
        <w:lastRenderedPageBreak/>
        <w:t>общественных объединений и организаций — например, школьного спортивного клуба;</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7) организует для школьников экскурсии, экспедиции, походы и реализует их воспитательный потенциал;</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8) организует профориентационную работу со школьниками;</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9) развивает предметно-эстетическую среду Школы и реализует ее воспитательные возможности;</w:t>
      </w:r>
    </w:p>
    <w:p w:rsidR="009F576C" w:rsidRPr="00CF6719" w:rsidRDefault="009F576C" w:rsidP="00014227">
      <w:pPr>
        <w:spacing w:after="0" w:line="240" w:lineRule="auto"/>
        <w:jc w:val="both"/>
        <w:rPr>
          <w:rFonts w:ascii="Times New Roman" w:eastAsia="Times New Roman" w:hAnsi="Times New Roman" w:cs="Times New Roman"/>
          <w:color w:val="000000" w:themeColor="text1"/>
          <w:sz w:val="28"/>
          <w:szCs w:val="28"/>
          <w:lang w:eastAsia="ru-RU"/>
        </w:rPr>
      </w:pPr>
      <w:r w:rsidRPr="00CF6719">
        <w:rPr>
          <w:rFonts w:ascii="Times New Roman" w:eastAsia="Times New Roman" w:hAnsi="Times New Roman" w:cs="Times New Roman"/>
          <w:color w:val="000000" w:themeColor="text1"/>
          <w:sz w:val="28"/>
          <w:szCs w:val="28"/>
          <w:lang w:eastAsia="ru-RU"/>
        </w:rPr>
        <w:br/>
        <w:t xml:space="preserve">10) организует работу с семьями школьников, их родителями или законными представителями, </w:t>
      </w:r>
      <w:proofErr w:type="gramStart"/>
      <w:r w:rsidRPr="00CF6719">
        <w:rPr>
          <w:rFonts w:ascii="Times New Roman" w:eastAsia="Times New Roman" w:hAnsi="Times New Roman" w:cs="Times New Roman"/>
          <w:color w:val="000000" w:themeColor="text1"/>
          <w:sz w:val="28"/>
          <w:szCs w:val="28"/>
          <w:lang w:eastAsia="ru-RU"/>
        </w:rPr>
        <w:t>направленную</w:t>
      </w:r>
      <w:proofErr w:type="gramEnd"/>
      <w:r w:rsidRPr="00CF6719">
        <w:rPr>
          <w:rFonts w:ascii="Times New Roman" w:eastAsia="Times New Roman" w:hAnsi="Times New Roman" w:cs="Times New Roman"/>
          <w:color w:val="000000" w:themeColor="text1"/>
          <w:sz w:val="28"/>
          <w:szCs w:val="28"/>
          <w:lang w:eastAsia="ru-RU"/>
        </w:rPr>
        <w:t xml:space="preserve"> на совместное решение проблем личностного развития детей.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202</w:t>
      </w:r>
      <w:r w:rsidR="00CF6719">
        <w:rPr>
          <w:rFonts w:ascii="Times New Roman" w:eastAsia="Times New Roman" w:hAnsi="Times New Roman"/>
          <w:color w:val="000000" w:themeColor="text1"/>
          <w:sz w:val="28"/>
          <w:szCs w:val="28"/>
          <w:lang w:eastAsia="ru-RU"/>
        </w:rPr>
        <w:t>2</w:t>
      </w:r>
      <w:r w:rsidRPr="00CF6719">
        <w:rPr>
          <w:rFonts w:ascii="Times New Roman" w:eastAsia="Times New Roman" w:hAnsi="Times New Roman"/>
          <w:color w:val="000000" w:themeColor="text1"/>
          <w:sz w:val="28"/>
          <w:szCs w:val="28"/>
          <w:lang w:eastAsia="ru-RU"/>
        </w:rPr>
        <w:t>-202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xml:space="preserve"> учебном году </w:t>
      </w:r>
      <w:r w:rsidRPr="00CF6719">
        <w:rPr>
          <w:rFonts w:ascii="Times New Roman" w:eastAsia="Times New Roman" w:hAnsi="Times New Roman"/>
          <w:bCs/>
          <w:color w:val="000000" w:themeColor="text1"/>
          <w:sz w:val="28"/>
          <w:szCs w:val="28"/>
          <w:lang w:eastAsia="ru-RU"/>
        </w:rPr>
        <w:t>основной целью</w:t>
      </w:r>
      <w:r w:rsidRPr="00CF6719">
        <w:rPr>
          <w:rFonts w:ascii="Times New Roman" w:eastAsia="Times New Roman" w:hAnsi="Times New Roman"/>
          <w:color w:val="000000" w:themeColor="text1"/>
          <w:sz w:val="28"/>
          <w:szCs w:val="28"/>
          <w:lang w:eastAsia="ru-RU"/>
        </w:rPr>
        <w:t xml:space="preserve"> воспитательной работы  являлось </w:t>
      </w:r>
      <w:r w:rsidRPr="00CF6719">
        <w:rPr>
          <w:rFonts w:ascii="Times New Roman" w:eastAsia="Times New Roman" w:hAnsi="Times New Roman"/>
          <w:bCs/>
          <w:color w:val="000000" w:themeColor="text1"/>
          <w:sz w:val="28"/>
          <w:szCs w:val="28"/>
          <w:lang w:eastAsia="ru-RU"/>
        </w:rPr>
        <w:t xml:space="preserve">создание условий  для формирования человека – гражданина, присвоившего культуру общества и умеющего ориентироваться </w:t>
      </w:r>
      <w:proofErr w:type="gramStart"/>
      <w:r w:rsidRPr="00CF6719">
        <w:rPr>
          <w:rFonts w:ascii="Times New Roman" w:eastAsia="Times New Roman" w:hAnsi="Times New Roman"/>
          <w:bCs/>
          <w:color w:val="000000" w:themeColor="text1"/>
          <w:sz w:val="28"/>
          <w:szCs w:val="28"/>
          <w:lang w:eastAsia="ru-RU"/>
        </w:rPr>
        <w:t>в</w:t>
      </w:r>
      <w:proofErr w:type="gramEnd"/>
      <w:r w:rsidRPr="00CF6719">
        <w:rPr>
          <w:rFonts w:ascii="Times New Roman" w:eastAsia="Times New Roman" w:hAnsi="Times New Roman"/>
          <w:bCs/>
          <w:color w:val="000000" w:themeColor="text1"/>
          <w:sz w:val="28"/>
          <w:szCs w:val="28"/>
          <w:lang w:eastAsia="ru-RU"/>
        </w:rPr>
        <w:t xml:space="preserve"> современных социальных условиях, здорового, физически развитого.</w:t>
      </w:r>
      <w:r w:rsidRPr="00CF6719">
        <w:rPr>
          <w:rFonts w:ascii="Times New Roman" w:eastAsia="Times New Roman" w:hAnsi="Times New Roman"/>
          <w:color w:val="000000" w:themeColor="text1"/>
          <w:sz w:val="28"/>
          <w:szCs w:val="28"/>
          <w:lang w:eastAsia="ru-RU"/>
        </w:rPr>
        <w:t xml:space="preserve">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Для реализации поставленной цели были сформулированы следующие задачи воспитательной деятельности:</w:t>
      </w:r>
    </w:p>
    <w:p w:rsidR="000F639E" w:rsidRPr="00CF6719" w:rsidRDefault="000F639E" w:rsidP="000F639E">
      <w:pPr>
        <w:numPr>
          <w:ilvl w:val="0"/>
          <w:numId w:val="14"/>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Формирование  у детей гражданско-патриотического сознания, духовно-нравственных ценностей гражданина России. </w:t>
      </w:r>
    </w:p>
    <w:p w:rsidR="000F639E" w:rsidRPr="00CF6719" w:rsidRDefault="000F639E" w:rsidP="000F639E">
      <w:pPr>
        <w:numPr>
          <w:ilvl w:val="0"/>
          <w:numId w:val="14"/>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Совершенствование оздоровительной работы с учащимися и привитие навыков здорового образа жизни. </w:t>
      </w:r>
    </w:p>
    <w:p w:rsidR="000F639E" w:rsidRPr="00CF6719" w:rsidRDefault="000F639E" w:rsidP="000F639E">
      <w:pPr>
        <w:numPr>
          <w:ilvl w:val="0"/>
          <w:numId w:val="14"/>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Развитие коммуникативных навыков и формирование методов бесконфликтного общения. </w:t>
      </w:r>
    </w:p>
    <w:p w:rsidR="000F639E" w:rsidRPr="00CF6719" w:rsidRDefault="000F639E" w:rsidP="000F639E">
      <w:pPr>
        <w:numPr>
          <w:ilvl w:val="0"/>
          <w:numId w:val="14"/>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 </w:t>
      </w:r>
    </w:p>
    <w:p w:rsidR="000F639E" w:rsidRPr="00CF6719" w:rsidRDefault="000F639E" w:rsidP="000F639E">
      <w:pPr>
        <w:numPr>
          <w:ilvl w:val="0"/>
          <w:numId w:val="14"/>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Повышение ответственности родителей за воспитание детей, правовая  защита личности ребенка.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Для реализации поставленных  задач были определены  приоритетные направления, через которые и осуществлялась воспитательная работа:</w:t>
      </w:r>
    </w:p>
    <w:p w:rsidR="000F639E" w:rsidRPr="00CF6719" w:rsidRDefault="000F639E" w:rsidP="000F639E">
      <w:pPr>
        <w:numPr>
          <w:ilvl w:val="0"/>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гражданско-патриотическое воспитание;</w:t>
      </w:r>
    </w:p>
    <w:p w:rsidR="000F639E" w:rsidRPr="00CF6719" w:rsidRDefault="000F639E" w:rsidP="000F639E">
      <w:pPr>
        <w:numPr>
          <w:ilvl w:val="0"/>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нравственно-эстетическое воспитание;</w:t>
      </w:r>
    </w:p>
    <w:p w:rsidR="000F639E" w:rsidRPr="00CF6719" w:rsidRDefault="000F639E" w:rsidP="000F639E">
      <w:pPr>
        <w:numPr>
          <w:ilvl w:val="0"/>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интеллектуально-познавательная деятельность;</w:t>
      </w:r>
    </w:p>
    <w:p w:rsidR="000F639E" w:rsidRPr="00CF6719" w:rsidRDefault="000F639E" w:rsidP="000F639E">
      <w:pPr>
        <w:numPr>
          <w:ilvl w:val="0"/>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физкультурно-оздоровительное воспитание;</w:t>
      </w:r>
    </w:p>
    <w:p w:rsidR="000F639E" w:rsidRPr="00CF6719" w:rsidRDefault="000F639E" w:rsidP="000F639E">
      <w:pPr>
        <w:numPr>
          <w:ilvl w:val="0"/>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самоуправление;</w:t>
      </w:r>
    </w:p>
    <w:p w:rsidR="000F639E" w:rsidRPr="00CF6719" w:rsidRDefault="000F639E" w:rsidP="000F639E">
      <w:pPr>
        <w:numPr>
          <w:ilvl w:val="0"/>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профилактика правонарушений.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 xml:space="preserve">  1.Гражданско-патриотическое воспитание.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Целью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w:t>
      </w:r>
    </w:p>
    <w:p w:rsidR="000F639E" w:rsidRPr="00CF6719" w:rsidRDefault="000F639E" w:rsidP="000F639E">
      <w:pPr>
        <w:tabs>
          <w:tab w:val="left" w:pos="7505"/>
        </w:tabs>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Для реализации цели были поставлены следующие задачи:</w:t>
      </w:r>
      <w:r w:rsidRPr="00CF6719">
        <w:rPr>
          <w:rFonts w:ascii="Times New Roman" w:eastAsia="Times New Roman" w:hAnsi="Times New Roman"/>
          <w:color w:val="000000" w:themeColor="text1"/>
          <w:sz w:val="28"/>
          <w:szCs w:val="28"/>
          <w:lang w:eastAsia="ru-RU"/>
        </w:rPr>
        <w:tab/>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lastRenderedPageBreak/>
        <w:t>- воспитание личности учащегося, как  гражданина-патриота, способного встать на защиту государственных интересов страны;</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Работа по   г</w:t>
      </w:r>
      <w:r w:rsidRPr="00CF6719">
        <w:rPr>
          <w:rFonts w:ascii="Times New Roman" w:eastAsia="Times New Roman" w:hAnsi="Times New Roman"/>
          <w:bCs/>
          <w:color w:val="000000" w:themeColor="text1"/>
          <w:sz w:val="28"/>
          <w:szCs w:val="28"/>
          <w:lang w:eastAsia="ru-RU"/>
        </w:rPr>
        <w:t>ражданско-патриотическому воспитанию</w:t>
      </w:r>
      <w:r w:rsidRPr="00CF6719">
        <w:rPr>
          <w:rFonts w:ascii="Times New Roman" w:eastAsia="Times New Roman" w:hAnsi="Times New Roman"/>
          <w:b/>
          <w:bCs/>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 xml:space="preserve">в 2018-2019 учебном году проводилась согласно утвержденному плану работы. </w:t>
      </w:r>
      <w:proofErr w:type="gramStart"/>
      <w:r w:rsidRPr="00CF6719">
        <w:rPr>
          <w:rFonts w:ascii="Times New Roman" w:eastAsia="Times New Roman" w:hAnsi="Times New Roman"/>
          <w:color w:val="000000" w:themeColor="text1"/>
          <w:sz w:val="28"/>
          <w:szCs w:val="28"/>
          <w:lang w:eastAsia="ru-RU"/>
        </w:rPr>
        <w:t>В начале</w:t>
      </w:r>
      <w:proofErr w:type="gramEnd"/>
      <w:r w:rsidRPr="00CF6719">
        <w:rPr>
          <w:rFonts w:ascii="Times New Roman" w:eastAsia="Times New Roman" w:hAnsi="Times New Roman"/>
          <w:color w:val="000000" w:themeColor="text1"/>
          <w:sz w:val="28"/>
          <w:szCs w:val="28"/>
          <w:lang w:eastAsia="ru-RU"/>
        </w:rPr>
        <w:t xml:space="preserve"> учебного года за классными коллективами 1-4 классов были закреплены труженики тыла. В течение года ребята  поздравляли их с праздниками.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целях патриотического воспитания, привития чувства гордости за свою страну, свой народ, традиционно во всех классах прошли «Уроки памяти».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феврале традиционно проходил месячник </w:t>
      </w:r>
      <w:proofErr w:type="gramStart"/>
      <w:r w:rsidRPr="00CF6719">
        <w:rPr>
          <w:rFonts w:ascii="Times New Roman" w:eastAsia="Times New Roman" w:hAnsi="Times New Roman"/>
          <w:color w:val="000000" w:themeColor="text1"/>
          <w:sz w:val="28"/>
          <w:szCs w:val="28"/>
          <w:lang w:eastAsia="ru-RU"/>
        </w:rPr>
        <w:t>патриотической</w:t>
      </w:r>
      <w:proofErr w:type="gramEnd"/>
      <w:r w:rsidRPr="00CF6719">
        <w:rPr>
          <w:rFonts w:ascii="Times New Roman" w:eastAsia="Times New Roman" w:hAnsi="Times New Roman"/>
          <w:color w:val="000000" w:themeColor="text1"/>
          <w:sz w:val="28"/>
          <w:szCs w:val="28"/>
          <w:lang w:eastAsia="ru-RU"/>
        </w:rPr>
        <w:t xml:space="preserve"> работы. В этом году месячник был насыщен мероприятиями, экскурсиями.  В рамках  месячника были проведены мероприятия:  экскурсии в Зал Боевой Славы, тематические классные часы «Сталинградская битва», читательская конференция «Шел ребятам в ту пору…», организованная библиотекарем  и классными руководителями  4-х классов. Для учащихся 3-4-х классов проводились соревнования «А ну-ка, мальчики!», в которых приняли активное участие учащиеся и родители. </w:t>
      </w:r>
    </w:p>
    <w:p w:rsidR="000F639E" w:rsidRPr="00CF6719" w:rsidRDefault="000F639E" w:rsidP="000F639E">
      <w:pPr>
        <w:spacing w:after="0" w:line="240" w:lineRule="auto"/>
        <w:ind w:right="57"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течение всего 202</w:t>
      </w:r>
      <w:r w:rsidR="00CF6719">
        <w:rPr>
          <w:rFonts w:ascii="Times New Roman" w:eastAsia="Times New Roman" w:hAnsi="Times New Roman"/>
          <w:color w:val="000000" w:themeColor="text1"/>
          <w:sz w:val="28"/>
          <w:szCs w:val="28"/>
          <w:lang w:eastAsia="ru-RU"/>
        </w:rPr>
        <w:t>2</w:t>
      </w:r>
      <w:r w:rsidRPr="00CF6719">
        <w:rPr>
          <w:rFonts w:ascii="Times New Roman" w:eastAsia="Times New Roman" w:hAnsi="Times New Roman"/>
          <w:color w:val="000000" w:themeColor="text1"/>
          <w:sz w:val="28"/>
          <w:szCs w:val="28"/>
          <w:lang w:eastAsia="ru-RU"/>
        </w:rPr>
        <w:t>-202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xml:space="preserve"> учебного года проводилась работа, посвященная  годовщине Великой Победы, в рамках которой 205 учащихся приняли участие во Всероссийской акции «Георгиевская ленточка», в смотре песни и строя, в акциях «Письмо ветерану», «Книга памяти», «Я помню, я горжусь!», «Спасибо деду за Победу!» и др.</w:t>
      </w:r>
    </w:p>
    <w:p w:rsidR="000F639E" w:rsidRPr="00CF6719" w:rsidRDefault="000F639E" w:rsidP="000F639E">
      <w:pPr>
        <w:spacing w:after="0" w:line="240" w:lineRule="auto"/>
        <w:ind w:right="57"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Накануне 9 мая все учащиеся  1-4 классов и педагоги школы участвовали в возложении цветов у Братской могилы и у мемориала «Вечный огонь». В целях привлечения учащихся к социально-значимой деятельности была продолжена работа в рамках  акции «Книга памяти», в ходе которой учащиеся 1-4-х классов вместе с родителями разрабатывали проекты под руководством классных руководителей.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Установлено тесное сотрудничество </w:t>
      </w:r>
      <w:r w:rsidRPr="00CF6719">
        <w:rPr>
          <w:rFonts w:ascii="Times New Roman" w:eastAsia="Times New Roman" w:hAnsi="Times New Roman"/>
          <w:bCs/>
          <w:iCs/>
          <w:color w:val="000000" w:themeColor="text1"/>
          <w:sz w:val="28"/>
          <w:szCs w:val="28"/>
          <w:lang w:eastAsia="ru-RU"/>
        </w:rPr>
        <w:t>с  музеем</w:t>
      </w:r>
      <w:r w:rsidRPr="00CF6719">
        <w:rPr>
          <w:rFonts w:ascii="Times New Roman" w:eastAsia="Times New Roman" w:hAnsi="Times New Roman"/>
          <w:color w:val="000000" w:themeColor="text1"/>
          <w:sz w:val="28"/>
          <w:szCs w:val="28"/>
          <w:lang w:eastAsia="ru-RU"/>
        </w:rPr>
        <w:t xml:space="preserve"> Боевой славы с. Летняя Ставка  на </w:t>
      </w:r>
      <w:proofErr w:type="gramStart"/>
      <w:r w:rsidRPr="00CF6719">
        <w:rPr>
          <w:rFonts w:ascii="Times New Roman" w:eastAsia="Times New Roman" w:hAnsi="Times New Roman"/>
          <w:color w:val="000000" w:themeColor="text1"/>
          <w:sz w:val="28"/>
          <w:szCs w:val="28"/>
          <w:lang w:eastAsia="ru-RU"/>
        </w:rPr>
        <w:t>базе</w:t>
      </w:r>
      <w:proofErr w:type="gramEnd"/>
      <w:r w:rsidRPr="00CF6719">
        <w:rPr>
          <w:rFonts w:ascii="Times New Roman" w:eastAsia="Times New Roman" w:hAnsi="Times New Roman"/>
          <w:color w:val="000000" w:themeColor="text1"/>
          <w:sz w:val="28"/>
          <w:szCs w:val="28"/>
          <w:lang w:eastAsia="ru-RU"/>
        </w:rPr>
        <w:t xml:space="preserve"> которого систематически проводились экскурсии для учащихся 1-4 классов. Библиотекарем школы  регулярно обновлялась выставка книг о войне, проводились беседы.</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Вся запланированная работа по данному направлению выполнена. В новом учебном году, работа по патриотическому воспитанию будет продолжена. </w:t>
      </w:r>
      <w:r w:rsidRPr="00CF6719">
        <w:rPr>
          <w:rFonts w:ascii="Times New Roman" w:eastAsia="Times New Roman" w:hAnsi="Times New Roman"/>
          <w:color w:val="000000" w:themeColor="text1"/>
          <w:sz w:val="28"/>
          <w:szCs w:val="28"/>
          <w:lang w:eastAsia="ru-RU"/>
        </w:rPr>
        <w:br/>
        <w:t> </w:t>
      </w:r>
      <w:r w:rsidRPr="00CF6719">
        <w:rPr>
          <w:rFonts w:ascii="Times New Roman" w:eastAsia="Times New Roman" w:hAnsi="Times New Roman"/>
          <w:b/>
          <w:bCs/>
          <w:i/>
          <w:iCs/>
          <w:color w:val="000000" w:themeColor="text1"/>
          <w:sz w:val="28"/>
          <w:szCs w:val="28"/>
          <w:lang w:eastAsia="ru-RU"/>
        </w:rPr>
        <w:t>Положительные результаты:</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  Гражданско-патриотическому воспитанию уделяется  большое внимание.</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2.  Вовлечение родителей в проведение совместных мероприятий по данному направлению.</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Проблемное поле:</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i/>
          <w:iCs/>
          <w:color w:val="000000" w:themeColor="text1"/>
          <w:sz w:val="28"/>
          <w:szCs w:val="28"/>
          <w:lang w:eastAsia="ru-RU"/>
        </w:rPr>
        <w:lastRenderedPageBreak/>
        <w:t>1.</w:t>
      </w:r>
      <w:r w:rsidRPr="00CF6719">
        <w:rPr>
          <w:rFonts w:ascii="Times New Roman" w:eastAsia="Times New Roman" w:hAnsi="Times New Roman"/>
          <w:color w:val="000000" w:themeColor="text1"/>
          <w:sz w:val="28"/>
          <w:szCs w:val="28"/>
          <w:lang w:eastAsia="ru-RU"/>
        </w:rPr>
        <w:t>   Обновление  материалов школьного уголка  Боевой Славы, пополнение материалов «Книги памяти».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Возможные пути устранения недостатков:</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  Активизация поисковой работы с привлечением родителей через внедрение новых форм («Книга памяти»).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w:t>
      </w:r>
      <w:r w:rsidRPr="00CF6719">
        <w:rPr>
          <w:rFonts w:ascii="Times New Roman" w:eastAsia="Times New Roman" w:hAnsi="Times New Roman"/>
          <w:b/>
          <w:color w:val="000000" w:themeColor="text1"/>
          <w:sz w:val="28"/>
          <w:szCs w:val="28"/>
          <w:lang w:eastAsia="ru-RU"/>
        </w:rPr>
        <w:t>2</w:t>
      </w:r>
      <w:r w:rsidRPr="00CF6719">
        <w:rPr>
          <w:rFonts w:ascii="Times New Roman" w:eastAsia="Times New Roman" w:hAnsi="Times New Roman"/>
          <w:b/>
          <w:bCs/>
          <w:color w:val="000000" w:themeColor="text1"/>
          <w:sz w:val="28"/>
          <w:szCs w:val="28"/>
          <w:lang w:eastAsia="ru-RU"/>
        </w:rPr>
        <w:t>.Нравственно-эстетическое воспитание  являлось одним из основных         направлений  воспитательной работы школы в прошедшем году.</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 xml:space="preserve">   </w:t>
      </w:r>
      <w:r w:rsidRPr="00CF6719">
        <w:rPr>
          <w:rFonts w:ascii="Times New Roman" w:eastAsia="Times New Roman" w:hAnsi="Times New Roman"/>
          <w:bCs/>
          <w:color w:val="000000" w:themeColor="text1"/>
          <w:sz w:val="28"/>
          <w:szCs w:val="28"/>
          <w:lang w:eastAsia="ru-RU"/>
        </w:rPr>
        <w:t>Цель: п</w:t>
      </w:r>
      <w:r w:rsidRPr="00CF6719">
        <w:rPr>
          <w:rFonts w:ascii="Times New Roman" w:eastAsia="Times New Roman" w:hAnsi="Times New Roman"/>
          <w:color w:val="000000" w:themeColor="text1"/>
          <w:spacing w:val="-1"/>
          <w:sz w:val="28"/>
          <w:szCs w:val="28"/>
          <w:lang w:eastAsia="ru-RU"/>
        </w:rPr>
        <w:t>омочь учащимся осознать нравст</w:t>
      </w:r>
      <w:r w:rsidRPr="00CF6719">
        <w:rPr>
          <w:rFonts w:ascii="Times New Roman" w:eastAsia="Times New Roman" w:hAnsi="Times New Roman"/>
          <w:color w:val="000000" w:themeColor="text1"/>
          <w:spacing w:val="-1"/>
          <w:sz w:val="28"/>
          <w:szCs w:val="28"/>
          <w:lang w:eastAsia="ru-RU"/>
        </w:rPr>
        <w:softHyphen/>
        <w:t>венные нормы и правила поведения.</w:t>
      </w:r>
    </w:p>
    <w:p w:rsidR="000F639E" w:rsidRPr="00CF6719" w:rsidRDefault="000F639E" w:rsidP="000F639E">
      <w:pPr>
        <w:shd w:val="clear" w:color="auto" w:fill="FFFFFF"/>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   </w:t>
      </w:r>
      <w:r w:rsidRPr="00CF6719">
        <w:rPr>
          <w:rFonts w:ascii="Times New Roman" w:eastAsia="Times New Roman" w:hAnsi="Times New Roman"/>
          <w:bCs/>
          <w:color w:val="000000" w:themeColor="text1"/>
          <w:sz w:val="28"/>
          <w:szCs w:val="28"/>
          <w:lang w:eastAsia="ru-RU"/>
        </w:rPr>
        <w:t>Задачи:</w:t>
      </w:r>
      <w:r w:rsidRPr="00CF6719">
        <w:rPr>
          <w:rFonts w:ascii="Times New Roman" w:eastAsia="Times New Roman" w:hAnsi="Times New Roman"/>
          <w:color w:val="000000" w:themeColor="text1"/>
          <w:sz w:val="28"/>
          <w:szCs w:val="28"/>
          <w:lang w:eastAsia="ru-RU"/>
        </w:rPr>
        <w:t xml:space="preserve"> формирование нрав</w:t>
      </w:r>
      <w:r w:rsidRPr="00CF6719">
        <w:rPr>
          <w:rFonts w:ascii="Times New Roman" w:eastAsia="Times New Roman" w:hAnsi="Times New Roman"/>
          <w:color w:val="000000" w:themeColor="text1"/>
          <w:sz w:val="28"/>
          <w:szCs w:val="28"/>
          <w:lang w:eastAsia="ru-RU"/>
        </w:rPr>
        <w:softHyphen/>
      </w:r>
      <w:r w:rsidRPr="00CF6719">
        <w:rPr>
          <w:rFonts w:ascii="Times New Roman" w:eastAsia="Times New Roman" w:hAnsi="Times New Roman"/>
          <w:color w:val="000000" w:themeColor="text1"/>
          <w:spacing w:val="-2"/>
          <w:sz w:val="28"/>
          <w:szCs w:val="28"/>
          <w:lang w:eastAsia="ru-RU"/>
        </w:rPr>
        <w:t xml:space="preserve">ственного отношения </w:t>
      </w:r>
      <w:r w:rsidRPr="00CF6719">
        <w:rPr>
          <w:rFonts w:ascii="Times New Roman" w:eastAsia="Times New Roman" w:hAnsi="Times New Roman"/>
          <w:color w:val="000000" w:themeColor="text1"/>
          <w:sz w:val="28"/>
          <w:szCs w:val="28"/>
          <w:lang w:eastAsia="ru-RU"/>
        </w:rPr>
        <w:t>к окружающим лю</w:t>
      </w:r>
      <w:r w:rsidRPr="00CF6719">
        <w:rPr>
          <w:rFonts w:ascii="Times New Roman" w:eastAsia="Times New Roman" w:hAnsi="Times New Roman"/>
          <w:color w:val="000000" w:themeColor="text1"/>
          <w:sz w:val="28"/>
          <w:szCs w:val="28"/>
          <w:lang w:eastAsia="ru-RU"/>
        </w:rPr>
        <w:softHyphen/>
        <w:t>дям, формирование нравственной систе</w:t>
      </w:r>
      <w:r w:rsidRPr="00CF6719">
        <w:rPr>
          <w:rFonts w:ascii="Times New Roman" w:eastAsia="Times New Roman" w:hAnsi="Times New Roman"/>
          <w:color w:val="000000" w:themeColor="text1"/>
          <w:sz w:val="28"/>
          <w:szCs w:val="28"/>
          <w:lang w:eastAsia="ru-RU"/>
        </w:rPr>
        <w:softHyphen/>
        <w:t>мы ценностей.</w:t>
      </w:r>
    </w:p>
    <w:p w:rsidR="000F639E" w:rsidRPr="00CF6719" w:rsidRDefault="000F639E" w:rsidP="000F639E">
      <w:pPr>
        <w:shd w:val="clear" w:color="auto" w:fill="FFFFFF"/>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Работа по нравственно-этическому воспитанию  проводилась согласно утвержденному плану.</w:t>
      </w:r>
    </w:p>
    <w:p w:rsidR="000F639E" w:rsidRPr="00CF6719" w:rsidRDefault="000F639E" w:rsidP="000F639E">
      <w:pPr>
        <w:shd w:val="clear" w:color="auto" w:fill="FFFFFF"/>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w:t>
      </w:r>
      <w:proofErr w:type="gramStart"/>
      <w:r w:rsidRPr="00CF6719">
        <w:rPr>
          <w:rFonts w:ascii="Times New Roman" w:eastAsia="Times New Roman" w:hAnsi="Times New Roman"/>
          <w:color w:val="000000" w:themeColor="text1"/>
          <w:sz w:val="28"/>
          <w:szCs w:val="28"/>
          <w:lang w:eastAsia="ru-RU"/>
        </w:rPr>
        <w:t xml:space="preserve">В течение года проведены классные часы, направленных на формирование устойчивой нравственной позиции учащихся, тематические мероприятия патриотической и нравственной направленности «День памяти погибших в Беслане»,  77 годовщине Великой Победы, поздравление с Днем Учителя ветеранов педагогического труда, пожилых людей с Днём пожилого человека, проведение тематических часов по духовному воспитанию «Пётр и </w:t>
      </w:r>
      <w:proofErr w:type="spellStart"/>
      <w:r w:rsidRPr="00CF6719">
        <w:rPr>
          <w:rFonts w:ascii="Times New Roman" w:eastAsia="Times New Roman" w:hAnsi="Times New Roman"/>
          <w:color w:val="000000" w:themeColor="text1"/>
          <w:sz w:val="28"/>
          <w:szCs w:val="28"/>
          <w:lang w:eastAsia="ru-RU"/>
        </w:rPr>
        <w:t>Феврония</w:t>
      </w:r>
      <w:proofErr w:type="spellEnd"/>
      <w:r w:rsidRPr="00CF6719">
        <w:rPr>
          <w:rFonts w:ascii="Times New Roman" w:eastAsia="Times New Roman" w:hAnsi="Times New Roman"/>
          <w:color w:val="000000" w:themeColor="text1"/>
          <w:sz w:val="28"/>
          <w:szCs w:val="28"/>
          <w:lang w:eastAsia="ru-RU"/>
        </w:rPr>
        <w:t>», «Правила хорошего тона», «День матери».</w:t>
      </w:r>
      <w:proofErr w:type="gramEnd"/>
      <w:r w:rsidRPr="00CF6719">
        <w:rPr>
          <w:rFonts w:ascii="Times New Roman" w:eastAsia="Times New Roman" w:hAnsi="Times New Roman"/>
          <w:color w:val="000000" w:themeColor="text1"/>
          <w:sz w:val="28"/>
          <w:szCs w:val="28"/>
          <w:lang w:eastAsia="ru-RU"/>
        </w:rPr>
        <w:t xml:space="preserve"> Необходимо отметить хорошую подготовку  праздника «Мир начинается с женщины» классных руководителей Закерьяевой Э.Э., Князевой Г.Ф., Ахтямовой Б.М., Мащенко Е.Г., Пиреевой Д.Х. с привлечением родителей. Данные мероприятия оказали высокое нравственное воздействие на учащихся.</w:t>
      </w:r>
    </w:p>
    <w:p w:rsidR="000F639E" w:rsidRPr="00CF6719" w:rsidRDefault="000F639E" w:rsidP="000F639E">
      <w:pPr>
        <w:shd w:val="clear" w:color="auto" w:fill="FFFFFF"/>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Учащиеся школы принимали участие в творческих конкурсах: литературных, музыкальных, художественном творчестве.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Проблемное поле:</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Возможные пути преодоления недостатков:</w:t>
      </w:r>
    </w:p>
    <w:p w:rsidR="000F639E" w:rsidRPr="00CF6719" w:rsidRDefault="000F639E" w:rsidP="000F639E">
      <w:pPr>
        <w:numPr>
          <w:ilvl w:val="1"/>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Классным руководителям активизировать творческую деятельность учащихся.</w:t>
      </w:r>
    </w:p>
    <w:p w:rsidR="000F639E" w:rsidRPr="00CF6719" w:rsidRDefault="000F639E" w:rsidP="000F639E">
      <w:pPr>
        <w:numPr>
          <w:ilvl w:val="1"/>
          <w:numId w:val="15"/>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Администрации школы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   </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3.Физкультурно – оздоровительное направление.</w:t>
      </w:r>
      <w:r w:rsidRPr="00CF6719">
        <w:rPr>
          <w:rFonts w:ascii="Times New Roman" w:eastAsia="Times New Roman" w:hAnsi="Times New Roman"/>
          <w:color w:val="000000" w:themeColor="text1"/>
          <w:sz w:val="28"/>
          <w:szCs w:val="28"/>
          <w:lang w:eastAsia="ru-RU"/>
        </w:rPr>
        <w:t xml:space="preserve">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Физкультурно – оздоровительное направление деятельности школы осуществлялось в ходе реализации программы «Здоровье», целью которой являлось создание наиболее благоприятных условий для сохранения и укрепления здоровья учащихся, формирования у  школьников отношения к </w:t>
      </w:r>
      <w:r w:rsidRPr="00CF6719">
        <w:rPr>
          <w:rFonts w:ascii="Times New Roman" w:eastAsia="Times New Roman" w:hAnsi="Times New Roman"/>
          <w:color w:val="000000" w:themeColor="text1"/>
          <w:sz w:val="28"/>
          <w:szCs w:val="28"/>
          <w:lang w:eastAsia="ru-RU"/>
        </w:rPr>
        <w:lastRenderedPageBreak/>
        <w:t xml:space="preserve">здоровому образу жизни как к одному из главных путей в достижении успеха.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В соответствии с программой были определены основные направления работы:</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u w:val="single"/>
          <w:lang w:eastAsia="ru-RU"/>
        </w:rPr>
        <w:t>- профилактика и оздоровление</w:t>
      </w:r>
      <w:r w:rsidRPr="00CF6719">
        <w:rPr>
          <w:rFonts w:ascii="Times New Roman" w:eastAsia="Times New Roman" w:hAnsi="Times New Roman"/>
          <w:color w:val="000000" w:themeColor="text1"/>
          <w:sz w:val="28"/>
          <w:szCs w:val="28"/>
          <w:lang w:eastAsia="ru-RU"/>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u w:val="single"/>
          <w:lang w:eastAsia="ru-RU"/>
        </w:rPr>
        <w:t>- информационно-консультативная работа</w:t>
      </w:r>
      <w:r w:rsidRPr="00CF6719">
        <w:rPr>
          <w:rFonts w:ascii="Times New Roman" w:eastAsia="Times New Roman" w:hAnsi="Times New Roman"/>
          <w:color w:val="000000" w:themeColor="text1"/>
          <w:sz w:val="28"/>
          <w:szCs w:val="28"/>
          <w:lang w:eastAsia="ru-RU"/>
        </w:rPr>
        <w:t xml:space="preserve"> – беседы школьной медсестры; классные часы; родительские собрания; внеклассные мероприятия, направленные на пропаганду здорового образа жизни; спортивные соревнования.</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течение 202</w:t>
      </w:r>
      <w:r w:rsidR="00CF6719">
        <w:rPr>
          <w:rFonts w:ascii="Times New Roman" w:eastAsia="Times New Roman" w:hAnsi="Times New Roman"/>
          <w:color w:val="000000" w:themeColor="text1"/>
          <w:sz w:val="28"/>
          <w:szCs w:val="28"/>
          <w:lang w:eastAsia="ru-RU"/>
        </w:rPr>
        <w:t>2</w:t>
      </w:r>
      <w:r w:rsidRPr="00CF6719">
        <w:rPr>
          <w:rFonts w:ascii="Times New Roman" w:eastAsia="Times New Roman" w:hAnsi="Times New Roman"/>
          <w:color w:val="000000" w:themeColor="text1"/>
          <w:sz w:val="28"/>
          <w:szCs w:val="28"/>
          <w:lang w:eastAsia="ru-RU"/>
        </w:rPr>
        <w:t>-202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xml:space="preserve">  учебного года учителями физической культуры систематически проводились утренняя зарядка, спортивные соревнования в рамках  школьной спартакиады, Дни здоровья согласно утвержденному плану.</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w:t>
      </w:r>
      <w:proofErr w:type="gramStart"/>
      <w:r w:rsidRPr="00CF6719">
        <w:rPr>
          <w:rFonts w:ascii="Times New Roman" w:eastAsia="Times New Roman" w:hAnsi="Times New Roman"/>
          <w:color w:val="000000" w:themeColor="text1"/>
          <w:sz w:val="28"/>
          <w:szCs w:val="28"/>
          <w:lang w:eastAsia="ru-RU"/>
        </w:rPr>
        <w:t>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спортивных, внутришкольных мероприятиях.</w:t>
      </w:r>
      <w:proofErr w:type="gramEnd"/>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течение года проводились общешкольные линейки, на которых чествовали лучших спортсменов, победителей различных соревнований.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Медицинской сестрой школы  </w:t>
      </w:r>
      <w:proofErr w:type="spellStart"/>
      <w:r w:rsidRPr="00CF6719">
        <w:rPr>
          <w:rFonts w:ascii="Times New Roman" w:eastAsia="Times New Roman" w:hAnsi="Times New Roman"/>
          <w:color w:val="000000" w:themeColor="text1"/>
          <w:sz w:val="28"/>
          <w:szCs w:val="28"/>
          <w:lang w:eastAsia="ru-RU"/>
        </w:rPr>
        <w:t>Кочуриной</w:t>
      </w:r>
      <w:proofErr w:type="spellEnd"/>
      <w:r w:rsidRPr="00CF6719">
        <w:rPr>
          <w:rFonts w:ascii="Times New Roman" w:eastAsia="Times New Roman" w:hAnsi="Times New Roman"/>
          <w:color w:val="000000" w:themeColor="text1"/>
          <w:sz w:val="28"/>
          <w:szCs w:val="28"/>
          <w:lang w:eastAsia="ru-RU"/>
        </w:rPr>
        <w:t xml:space="preserve"> С.И. были  проведены профилактические беседы</w:t>
      </w:r>
      <w:r w:rsidRPr="00CF6719">
        <w:rPr>
          <w:rFonts w:ascii="Times New Roman" w:eastAsia="Times New Roman" w:hAnsi="Times New Roman"/>
          <w:b/>
          <w:bCs/>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 xml:space="preserve">«Профилактика гриппа и ОРЗ»,  «Профилактика алкоголизма и табакокурения», «Что такое КГЛ?».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Результат:</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  Работа в данном направлении проводилась  систематически.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2. Учащиеся школы принимали активное участие во всех мероприятиях данного направления.</w:t>
      </w:r>
    </w:p>
    <w:p w:rsidR="000F639E" w:rsidRPr="00CF6719" w:rsidRDefault="000F639E" w:rsidP="000F639E">
      <w:pPr>
        <w:spacing w:after="0" w:line="240" w:lineRule="auto"/>
        <w:ind w:firstLine="284"/>
        <w:jc w:val="both"/>
        <w:rPr>
          <w:rFonts w:ascii="Times New Roman" w:eastAsia="Times New Roman" w:hAnsi="Times New Roman"/>
          <w:b/>
          <w:bCs/>
          <w:i/>
          <w:iCs/>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Проблемное поле:</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 Недостаточное материально-техническое обеспечение для полноценного развития спортивно-массового воспитания.</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Возможные пути решения проблем:</w:t>
      </w:r>
    </w:p>
    <w:p w:rsidR="000F639E" w:rsidRPr="00CF6719" w:rsidRDefault="000F639E" w:rsidP="000F639E">
      <w:pPr>
        <w:numPr>
          <w:ilvl w:val="1"/>
          <w:numId w:val="14"/>
        </w:numPr>
        <w:spacing w:after="0" w:line="240" w:lineRule="auto"/>
        <w:ind w:left="0"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Стремиться к 100%  занятости учащихся школы физической культурой.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4. Профилактика правонарушений.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Согласно плану воспитательной работы,  в целях предупреждения и профилактики правонарушений и употребления ПАВ среди детей на протяжении всего учебного года в школе велась работа   по выявлению </w:t>
      </w:r>
      <w:r w:rsidRPr="00CF6719">
        <w:rPr>
          <w:rFonts w:ascii="Times New Roman" w:eastAsia="Times New Roman" w:hAnsi="Times New Roman"/>
          <w:color w:val="000000" w:themeColor="text1"/>
          <w:sz w:val="28"/>
          <w:szCs w:val="28"/>
          <w:lang w:eastAsia="ru-RU"/>
        </w:rPr>
        <w:lastRenderedPageBreak/>
        <w:t xml:space="preserve">несовершеннолетних, находящихся в социально-опасном положении, а также </w:t>
      </w:r>
      <w:proofErr w:type="gramStart"/>
      <w:r w:rsidRPr="00CF6719">
        <w:rPr>
          <w:rFonts w:ascii="Times New Roman" w:eastAsia="Times New Roman" w:hAnsi="Times New Roman"/>
          <w:color w:val="000000" w:themeColor="text1"/>
          <w:sz w:val="28"/>
          <w:szCs w:val="28"/>
          <w:lang w:eastAsia="ru-RU"/>
        </w:rPr>
        <w:t>учащихся, не посещающих или систематически пропускающих по неуважительным причинам не выявлено</w:t>
      </w:r>
      <w:proofErr w:type="gramEnd"/>
      <w:r w:rsidRPr="00CF6719">
        <w:rPr>
          <w:rFonts w:ascii="Times New Roman" w:eastAsia="Times New Roman" w:hAnsi="Times New Roman"/>
          <w:color w:val="000000" w:themeColor="text1"/>
          <w:sz w:val="28"/>
          <w:szCs w:val="28"/>
          <w:lang w:eastAsia="ru-RU"/>
        </w:rPr>
        <w:t xml:space="preserve">.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велось обследование  жилищно-бытовых условий учащихся,    находящихся в социально-опасном положении 1 раз в месяц, составлялись акты.</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План школы по профилактике правонарушений, включающий мероприятия по правовому воспитанию, профилактике вредных привычек, пропаганде здорового образа жизни выполнен полностью.</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Основные формы деятельности школы в этом направлении: осуществление контроля   получения образования несовершеннолетними, строгий учет пропущенных уроков, работа по ликвидации пропусков без уважительной причины, правовое просвещение обучающихся и их родителей.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Классными руководителями проводилась  следующая работа: классные часы, беседы по профилактике употребления ПАВ и  правонарушений, по выполнению Федерального Закона №120-ФЗ от 24.06.1999г.  «Об основах системы  профилактики безнадзорности и правонарушений несовершеннолетних».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Классными руководителями отслеживалась занятость учащихся, в свободное время, в период каникул, привлечение их к занятиям в коллективах дополнительного образования, спортивных секциях. Были закреплены наставники из числа администрации школы, классных руководителей. Все учащиеся школы, находящиеся в трудной жизненной ситуации  были заняты в кружках и секциях при школе, в ДДТ, ДЮСШ, ДШИ. Летом эти дети находились под контролем классных руководителей, заместителя  директора по ВР, социального педагога.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Ежемесячно, в течение года проводились заседания школьного Совета профилактики, на котором рассматривались текущие вопросы, вопросы постановки учащихся на внутришкольный учет. </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На внутришкольном учете детей не было поставлено.</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Родительских прав за учебный год никто из родителей не лишен.</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Результат:</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1.  Работе с трудными подростками в школе уделяется достойное внимание.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2.  Своевременно выявляются дети «группы риска».</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3. Оказывается необходимая помощь детям из малообеспеченных семей.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Проблемное поле:</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1.  </w:t>
      </w:r>
      <w:proofErr w:type="gramStart"/>
      <w:r w:rsidRPr="00CF6719">
        <w:rPr>
          <w:rFonts w:ascii="Times New Roman" w:eastAsia="Times New Roman" w:hAnsi="Times New Roman"/>
          <w:color w:val="000000" w:themeColor="text1"/>
          <w:sz w:val="28"/>
          <w:szCs w:val="28"/>
          <w:lang w:eastAsia="ru-RU"/>
        </w:rPr>
        <w:t>Снижена</w:t>
      </w:r>
      <w:proofErr w:type="gramEnd"/>
      <w:r w:rsidRPr="00CF6719">
        <w:rPr>
          <w:rFonts w:ascii="Times New Roman" w:eastAsia="Times New Roman" w:hAnsi="Times New Roman"/>
          <w:color w:val="000000" w:themeColor="text1"/>
          <w:sz w:val="28"/>
          <w:szCs w:val="28"/>
          <w:lang w:eastAsia="ru-RU"/>
        </w:rPr>
        <w:t xml:space="preserve"> ответственность родителей за воспитание детей.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2.  Низкий уровень воспитанности родителей.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Возможные пути преодоления недостатков:</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1.  Обеспечение социально-педагогического сопровождения детей,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w:t>
      </w:r>
      <w:proofErr w:type="gramStart"/>
      <w:r w:rsidRPr="00CF6719">
        <w:rPr>
          <w:rFonts w:ascii="Times New Roman" w:eastAsia="Times New Roman" w:hAnsi="Times New Roman"/>
          <w:color w:val="000000" w:themeColor="text1"/>
          <w:sz w:val="28"/>
          <w:szCs w:val="28"/>
          <w:lang w:eastAsia="ru-RU"/>
        </w:rPr>
        <w:t>находящихся</w:t>
      </w:r>
      <w:proofErr w:type="gramEnd"/>
      <w:r w:rsidRPr="00CF6719">
        <w:rPr>
          <w:rFonts w:ascii="Times New Roman" w:eastAsia="Times New Roman" w:hAnsi="Times New Roman"/>
          <w:color w:val="000000" w:themeColor="text1"/>
          <w:sz w:val="28"/>
          <w:szCs w:val="28"/>
          <w:lang w:eastAsia="ru-RU"/>
        </w:rPr>
        <w:t xml:space="preserve"> в социально-опасном положении.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lastRenderedPageBreak/>
        <w:t xml:space="preserve">   2. Классным руководителям усилить </w:t>
      </w:r>
      <w:proofErr w:type="gramStart"/>
      <w:r w:rsidRPr="00CF6719">
        <w:rPr>
          <w:rFonts w:ascii="Times New Roman" w:eastAsia="Times New Roman" w:hAnsi="Times New Roman"/>
          <w:color w:val="000000" w:themeColor="text1"/>
          <w:sz w:val="28"/>
          <w:szCs w:val="28"/>
          <w:lang w:eastAsia="ru-RU"/>
        </w:rPr>
        <w:t>контроль  за</w:t>
      </w:r>
      <w:proofErr w:type="gramEnd"/>
      <w:r w:rsidRPr="00CF6719">
        <w:rPr>
          <w:rFonts w:ascii="Times New Roman" w:eastAsia="Times New Roman" w:hAnsi="Times New Roman"/>
          <w:color w:val="000000" w:themeColor="text1"/>
          <w:sz w:val="28"/>
          <w:szCs w:val="28"/>
          <w:lang w:eastAsia="ru-RU"/>
        </w:rPr>
        <w:t>  учащимися, склонными к     правонарушениям, за семьями, находящимися в сложной жизненной ситуации.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5.Работа с родителями.</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Кроме того школой оказывается помощь учащимся в трудоустройстве, учащиеся имеют возможность бесплатно отдохнуть в оздоровительном лагере с дневным пребыванием детей «Городок», дети из малообеспеченных семей в первую очередь получают имеющиеся бесплатные учебники в школьной библиотеке. В системе проводятся общешкольные тематические родительские собрания. Анализ посещаемости родителями школьных собраний показал, что посещаемость классных собраний  составляет в среднем 57%. Это указывает на повышение заинтересованности родителей в общих проблемах воспитания.</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прошедшем учебном году были организованы и проведены внеклассные мероприятия с привлечением родителей:  «День пожилого человека»,  «Масленица». </w:t>
      </w:r>
      <w:proofErr w:type="gramStart"/>
      <w:r w:rsidRPr="00CF6719">
        <w:rPr>
          <w:rFonts w:ascii="Times New Roman" w:eastAsia="Times New Roman" w:hAnsi="Times New Roman"/>
          <w:color w:val="000000" w:themeColor="text1"/>
          <w:sz w:val="28"/>
          <w:szCs w:val="28"/>
          <w:lang w:eastAsia="ru-RU"/>
        </w:rPr>
        <w:t>«День матери», «Каждой пичужке – кормушка»,  «</w:t>
      </w:r>
      <w:proofErr w:type="spellStart"/>
      <w:r w:rsidRPr="00CF6719">
        <w:rPr>
          <w:rFonts w:ascii="Times New Roman" w:eastAsia="Times New Roman" w:hAnsi="Times New Roman"/>
          <w:color w:val="000000" w:themeColor="text1"/>
          <w:sz w:val="28"/>
          <w:szCs w:val="28"/>
          <w:lang w:eastAsia="ru-RU"/>
        </w:rPr>
        <w:t>Осенины</w:t>
      </w:r>
      <w:proofErr w:type="spellEnd"/>
      <w:r w:rsidRPr="00CF6719">
        <w:rPr>
          <w:rFonts w:ascii="Times New Roman" w:eastAsia="Times New Roman" w:hAnsi="Times New Roman"/>
          <w:color w:val="000000" w:themeColor="text1"/>
          <w:sz w:val="28"/>
          <w:szCs w:val="28"/>
          <w:lang w:eastAsia="ru-RU"/>
        </w:rPr>
        <w:t xml:space="preserve">», «А ну-ка, мальчики!», «А ну-ка, девочки!», новогодние праздники. </w:t>
      </w:r>
      <w:proofErr w:type="gramEnd"/>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Классные руководители тесно взаимодействуют с членами родительского комитета.</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Результат:</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1. Повысился уровень взаимодействия школы с родителями.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2. Повысился  уровень посещаемости общешкольных родительских собраний.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 xml:space="preserve">Проблемное поле: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1. Организация работы родительского всеобуча.</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Возможные пути преодоления недостатков:</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1. Уделять больше внимания организации и проведению родительских собраний.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3.  В 202</w:t>
      </w:r>
      <w:r w:rsidR="00CF6719">
        <w:rPr>
          <w:rFonts w:ascii="Times New Roman" w:eastAsia="Times New Roman" w:hAnsi="Times New Roman"/>
          <w:color w:val="000000" w:themeColor="text1"/>
          <w:sz w:val="28"/>
          <w:szCs w:val="28"/>
          <w:lang w:eastAsia="ru-RU"/>
        </w:rPr>
        <w:t>2</w:t>
      </w:r>
      <w:r w:rsidRPr="00CF6719">
        <w:rPr>
          <w:rFonts w:ascii="Times New Roman" w:eastAsia="Times New Roman" w:hAnsi="Times New Roman"/>
          <w:color w:val="000000" w:themeColor="text1"/>
          <w:sz w:val="28"/>
          <w:szCs w:val="28"/>
          <w:lang w:eastAsia="ru-RU"/>
        </w:rPr>
        <w:t>-202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xml:space="preserve"> учебном году социальному педагогу уделить внимание работе родительского всеобуча. </w:t>
      </w:r>
    </w:p>
    <w:p w:rsidR="000F639E" w:rsidRPr="00CF6719" w:rsidRDefault="000F639E" w:rsidP="000F639E">
      <w:pPr>
        <w:spacing w:after="0" w:line="240" w:lineRule="auto"/>
        <w:ind w:firstLine="284"/>
        <w:jc w:val="both"/>
        <w:rPr>
          <w:rFonts w:ascii="Times New Roman" w:eastAsia="Times New Roman" w:hAnsi="Times New Roman"/>
          <w:b/>
          <w:color w:val="000000" w:themeColor="text1"/>
          <w:sz w:val="28"/>
          <w:szCs w:val="28"/>
          <w:lang w:eastAsia="ru-RU"/>
        </w:rPr>
      </w:pPr>
      <w:r w:rsidRPr="00CF6719">
        <w:rPr>
          <w:rFonts w:ascii="Times New Roman" w:eastAsia="Times New Roman" w:hAnsi="Times New Roman"/>
          <w:b/>
          <w:color w:val="000000" w:themeColor="text1"/>
          <w:sz w:val="28"/>
          <w:szCs w:val="28"/>
          <w:lang w:eastAsia="ru-RU"/>
        </w:rPr>
        <w:t>6.Работа классных руководителей.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202</w:t>
      </w:r>
      <w:r w:rsidR="00CF6719">
        <w:rPr>
          <w:rFonts w:ascii="Times New Roman" w:eastAsia="Times New Roman" w:hAnsi="Times New Roman"/>
          <w:color w:val="000000" w:themeColor="text1"/>
          <w:sz w:val="28"/>
          <w:szCs w:val="28"/>
          <w:lang w:eastAsia="ru-RU"/>
        </w:rPr>
        <w:t>2</w:t>
      </w:r>
      <w:r w:rsidRPr="00CF6719">
        <w:rPr>
          <w:rFonts w:ascii="Times New Roman" w:eastAsia="Times New Roman" w:hAnsi="Times New Roman"/>
          <w:color w:val="000000" w:themeColor="text1"/>
          <w:sz w:val="28"/>
          <w:szCs w:val="28"/>
          <w:lang w:eastAsia="ru-RU"/>
        </w:rPr>
        <w:t>-202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xml:space="preserve"> учебном году  в школе было 9 классов-комплектов.</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Классные руководители работали над занятостью учащихся во внеурочное время, организовывали внеклассные мероприятия; проводили </w:t>
      </w:r>
      <w:proofErr w:type="gramStart"/>
      <w:r w:rsidRPr="00CF6719">
        <w:rPr>
          <w:rFonts w:ascii="Times New Roman" w:eastAsia="Times New Roman" w:hAnsi="Times New Roman"/>
          <w:color w:val="000000" w:themeColor="text1"/>
          <w:sz w:val="28"/>
          <w:szCs w:val="28"/>
          <w:lang w:eastAsia="ru-RU"/>
        </w:rPr>
        <w:t>профилактическую</w:t>
      </w:r>
      <w:proofErr w:type="gramEnd"/>
      <w:r w:rsidRPr="00CF6719">
        <w:rPr>
          <w:rFonts w:ascii="Times New Roman" w:eastAsia="Times New Roman" w:hAnsi="Times New Roman"/>
          <w:color w:val="000000" w:themeColor="text1"/>
          <w:sz w:val="28"/>
          <w:szCs w:val="28"/>
          <w:lang w:eastAsia="ru-RU"/>
        </w:rPr>
        <w:t xml:space="preserve"> работу с учащимися и родителями.    В традиционных </w:t>
      </w:r>
      <w:r w:rsidRPr="00CF6719">
        <w:rPr>
          <w:rFonts w:ascii="Times New Roman" w:eastAsia="Times New Roman" w:hAnsi="Times New Roman"/>
          <w:color w:val="000000" w:themeColor="text1"/>
          <w:sz w:val="28"/>
          <w:szCs w:val="28"/>
          <w:lang w:eastAsia="ru-RU"/>
        </w:rPr>
        <w:lastRenderedPageBreak/>
        <w:t xml:space="preserve">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 их желанием и умением организовать, зажечь детей, умением привлечь к участию в мероприятиях каждого ученика. Большое значение имеет сформированность классного коллектива. Отношения между учениками в классах: </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1.Доброжелательные отношения между учащимися в классе не всегда выражаются в действенной помощи друг другу. </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2. В поведении некоторых учащихся наблюдаются факты невоспитанности и бестактности, межличностные отношения не всегда отличаются доброжелательностью и взаимопомощью.</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Все классные руководители взаимодействовали с родителями,    осуществляли воспитательную деятельность в тесном сотрудничестве с заместителем директора по ВР, социальным педагогом, психологом, библиотекарем.</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w:t>
      </w:r>
      <w:r w:rsidRPr="00CF6719">
        <w:rPr>
          <w:rFonts w:ascii="Times New Roman" w:eastAsia="Times New Roman" w:hAnsi="Times New Roman"/>
          <w:b/>
          <w:bCs/>
          <w:i/>
          <w:iCs/>
          <w:color w:val="000000" w:themeColor="text1"/>
          <w:sz w:val="28"/>
          <w:szCs w:val="28"/>
          <w:lang w:eastAsia="ru-RU"/>
        </w:rPr>
        <w:t xml:space="preserve">Результат: </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1.В целом работу классных руководителей можно считать  удовлетворительной.</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i/>
          <w:iCs/>
          <w:color w:val="000000" w:themeColor="text1"/>
          <w:sz w:val="28"/>
          <w:szCs w:val="28"/>
          <w:lang w:eastAsia="ru-RU"/>
        </w:rPr>
        <w:t xml:space="preserve"> Возможные пути преодоления недостатков:</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1.  Активнее привлекать классных руководителей к подготовке и проведения открытых воспитательных мероприятий.</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2. Провести мероприятия по обмену опыта передовых классных руководителей.</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8. Работа библиотеки.</w:t>
      </w:r>
    </w:p>
    <w:p w:rsidR="000F639E" w:rsidRDefault="000F639E" w:rsidP="000F639E">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Все классные руководители осуществляли воспитательную деятельность в тесном сотрудничестве со школьной библиотекой. В течение года проводились мероприятия, посвященные бережной сохранности учебников для учащихся 1-4 классов, часы общения, конкурсы, викторины. Библиотекарем проводилась  работа по героико-патриотическому воспитанию, истории родного края, постоянно действовала книжная выставка, которая знакомила учащихся с новыми книжными изданиями. В целом работу библиотеки можно считать удовлетворительной.</w:t>
      </w:r>
    </w:p>
    <w:p w:rsidR="000F639E" w:rsidRDefault="000F639E" w:rsidP="000F639E">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9. Дополнительное образование и внеурочная деятельность.</w:t>
      </w:r>
    </w:p>
    <w:p w:rsidR="000F639E" w:rsidRDefault="000F639E" w:rsidP="000F639E">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 xml:space="preserve">  В системе единого воспитательно-образовательного пространства школы работа по дополнительному образованию (внеурочная деятельность) в 2021-2022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базе школы работало 5 программ по внеурочной деятельности. У  учащихся школы была  возможность выбрать себе занятие по интересам и развивать свои творческие способности. Направления внеурочной деятельности: </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-спортивно-оздоровительное</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 духовно-нравственное</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-социальное</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-общеинтеллектуальное</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 общекультурное.</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Результат</w:t>
      </w:r>
      <w:r>
        <w:rPr>
          <w:rFonts w:ascii="Times New Roman" w:eastAsia="Times New Roman" w:hAnsi="Times New Roman"/>
          <w:sz w:val="28"/>
          <w:szCs w:val="28"/>
          <w:lang w:eastAsia="ru-RU"/>
        </w:rPr>
        <w:t>:</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Увеличение занятости детей во внеурочное время.</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Рост мастерства, творческой активности   учащихся.</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Возможные пути решения проблем:</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Повысить качество предоставления дополнительных услуг за счет   повышения методической и профессиональной подготовки педагогов.</w:t>
      </w:r>
    </w:p>
    <w:p w:rsidR="000F639E" w:rsidRDefault="000F639E" w:rsidP="000F639E">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2. Активизировать участие детей в конкурсах разного уровня.</w:t>
      </w:r>
    </w:p>
    <w:p w:rsidR="000F639E" w:rsidRPr="00CF6719" w:rsidRDefault="000F639E" w:rsidP="000F639E">
      <w:pPr>
        <w:spacing w:after="0" w:line="240" w:lineRule="auto"/>
        <w:ind w:firstLine="284"/>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10. Организация летнего отдыха учащихся.</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Согласно программе «Лето 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была организована занятость детей во время летних каникул.</w:t>
      </w:r>
    </w:p>
    <w:p w:rsidR="000F639E" w:rsidRPr="00CF6719" w:rsidRDefault="000F639E" w:rsidP="000F639E">
      <w:pPr>
        <w:spacing w:after="0" w:line="240" w:lineRule="auto"/>
        <w:ind w:firstLine="284"/>
        <w:jc w:val="both"/>
        <w:rPr>
          <w:rFonts w:ascii="Times New Roman" w:eastAsia="Times New Roman" w:hAnsi="Times New Roman"/>
          <w:b/>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В июне  и в июле </w:t>
      </w:r>
      <w:r w:rsidRPr="00CF6719">
        <w:rPr>
          <w:rFonts w:ascii="Times New Roman" w:hAnsi="Times New Roman"/>
          <w:color w:val="000000" w:themeColor="text1"/>
          <w:sz w:val="28"/>
          <w:szCs w:val="28"/>
        </w:rPr>
        <w:t>202</w:t>
      </w:r>
      <w:r w:rsidR="00CF6719">
        <w:rPr>
          <w:rFonts w:ascii="Times New Roman" w:hAnsi="Times New Roman"/>
          <w:color w:val="000000" w:themeColor="text1"/>
          <w:sz w:val="28"/>
          <w:szCs w:val="28"/>
        </w:rPr>
        <w:t>3</w:t>
      </w:r>
      <w:r w:rsidRPr="00CF6719">
        <w:rPr>
          <w:rFonts w:ascii="Times New Roman" w:hAnsi="Times New Roman"/>
          <w:color w:val="000000" w:themeColor="text1"/>
          <w:sz w:val="28"/>
          <w:szCs w:val="28"/>
        </w:rPr>
        <w:t xml:space="preserve"> года </w:t>
      </w:r>
      <w:r w:rsidRPr="00CF6719">
        <w:rPr>
          <w:rFonts w:ascii="Times New Roman" w:eastAsia="Times New Roman" w:hAnsi="Times New Roman"/>
          <w:color w:val="000000" w:themeColor="text1"/>
          <w:sz w:val="28"/>
          <w:szCs w:val="28"/>
          <w:lang w:eastAsia="ru-RU"/>
        </w:rPr>
        <w:t xml:space="preserve">в школе работал пришкольный лагерь с дневным пребыванием детей «Городок».  </w:t>
      </w:r>
      <w:r w:rsidRPr="00CF6719">
        <w:rPr>
          <w:rFonts w:ascii="Times New Roman" w:hAnsi="Times New Roman"/>
          <w:color w:val="000000" w:themeColor="text1"/>
          <w:sz w:val="28"/>
          <w:szCs w:val="28"/>
        </w:rPr>
        <w:t xml:space="preserve">Профильные смены   в были </w:t>
      </w:r>
      <w:proofErr w:type="gramStart"/>
      <w:r w:rsidRPr="00CF6719">
        <w:rPr>
          <w:rFonts w:ascii="Times New Roman" w:hAnsi="Times New Roman"/>
          <w:color w:val="000000" w:themeColor="text1"/>
          <w:sz w:val="28"/>
          <w:szCs w:val="28"/>
        </w:rPr>
        <w:t>патриотическое</w:t>
      </w:r>
      <w:proofErr w:type="gramEnd"/>
      <w:r w:rsidRPr="00CF6719">
        <w:rPr>
          <w:rFonts w:ascii="Times New Roman" w:hAnsi="Times New Roman"/>
          <w:color w:val="000000" w:themeColor="text1"/>
          <w:sz w:val="28"/>
          <w:szCs w:val="28"/>
        </w:rPr>
        <w:t xml:space="preserve"> и социальное  направления. Лагерь посещали 67 человек в возрасте  7 - 11 лет. Были организованы 4 отряда. Преимущественно лагерь посещали дети из малообеспеченных, неполных, многодетных семей. </w:t>
      </w:r>
      <w:r w:rsidRPr="00CF6719">
        <w:rPr>
          <w:rFonts w:ascii="Times New Roman" w:eastAsia="Times New Roman" w:hAnsi="Times New Roman"/>
          <w:color w:val="000000" w:themeColor="text1"/>
          <w:sz w:val="28"/>
          <w:szCs w:val="28"/>
          <w:lang w:eastAsia="ru-RU"/>
        </w:rPr>
        <w:t xml:space="preserve"> Начальники лагеря Пиреева Д.Х. и Сагандыкова Х.Н.</w:t>
      </w:r>
      <w:r w:rsidRPr="00CF6719">
        <w:rPr>
          <w:rFonts w:ascii="Times New Roman" w:eastAsia="Times New Roman" w:hAnsi="Times New Roman"/>
          <w:b/>
          <w:color w:val="000000" w:themeColor="text1"/>
          <w:sz w:val="28"/>
          <w:szCs w:val="28"/>
          <w:lang w:eastAsia="ru-RU"/>
        </w:rPr>
        <w:t xml:space="preserve"> </w:t>
      </w:r>
    </w:p>
    <w:p w:rsidR="000F639E" w:rsidRPr="00CF6719" w:rsidRDefault="000F639E" w:rsidP="000F639E">
      <w:pPr>
        <w:spacing w:after="0" w:line="240" w:lineRule="auto"/>
        <w:ind w:firstLine="284"/>
        <w:jc w:val="both"/>
        <w:rPr>
          <w:rFonts w:ascii="Times New Roman" w:hAnsi="Times New Roman"/>
          <w:b/>
          <w:color w:val="000000" w:themeColor="text1"/>
          <w:sz w:val="28"/>
          <w:szCs w:val="28"/>
        </w:rPr>
      </w:pPr>
      <w:r w:rsidRPr="00CF6719">
        <w:rPr>
          <w:rFonts w:ascii="Times New Roman" w:eastAsia="Times New Roman" w:hAnsi="Times New Roman"/>
          <w:color w:val="000000" w:themeColor="text1"/>
          <w:sz w:val="28"/>
          <w:szCs w:val="28"/>
          <w:lang w:eastAsia="ru-RU"/>
        </w:rPr>
        <w:t>Воспитатели:</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Мащенко Е.Г.,</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Князева Г.Ф.,</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Кулешова А.Ш.,</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Антонец Г.И.,</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Давлетова Г.Б</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Ахтямова Б.М.,</w:t>
      </w:r>
      <w:r w:rsidRPr="00CF6719">
        <w:rPr>
          <w:rFonts w:ascii="Times New Roman" w:eastAsia="Times New Roman" w:hAnsi="Times New Roman"/>
          <w:b/>
          <w:color w:val="000000" w:themeColor="text1"/>
          <w:sz w:val="28"/>
          <w:szCs w:val="28"/>
          <w:lang w:eastAsia="ru-RU"/>
        </w:rPr>
        <w:t xml:space="preserve"> </w:t>
      </w:r>
      <w:r w:rsidRPr="00CF6719">
        <w:rPr>
          <w:rFonts w:ascii="Times New Roman" w:eastAsia="Times New Roman" w:hAnsi="Times New Roman"/>
          <w:color w:val="000000" w:themeColor="text1"/>
          <w:sz w:val="28"/>
          <w:szCs w:val="28"/>
          <w:lang w:eastAsia="ru-RU"/>
        </w:rPr>
        <w:t>Батырева О.В.</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К началу работы смены были разработаны программа и план оздоровительных, культурно-массовых мероприятий, где четко определены цели и задачи лагеря. </w:t>
      </w:r>
      <w:proofErr w:type="gramStart"/>
      <w:r w:rsidRPr="00CF6719">
        <w:rPr>
          <w:rFonts w:ascii="Times New Roman" w:hAnsi="Times New Roman"/>
          <w:color w:val="000000" w:themeColor="text1"/>
          <w:sz w:val="28"/>
          <w:szCs w:val="28"/>
        </w:rPr>
        <w:t xml:space="preserve">Основными формами работы в лагере являлись: беседы, инструктажи, консультации, экскурсии, прогулки, спортивные, подвижные, интеллектуальные и экологические игры, демонстрация кинофильмов и видеофильмов, праздники, концерты художественной самодеятельности, тематические вечера, конкурсы, викторины.                                                                                                                                                                           </w:t>
      </w:r>
      <w:proofErr w:type="gramEnd"/>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В лагере были созданы условия, обеспечивающие полноценный отдых детей, укрепление здоровья и развитие творческого потенциала. В основу реализации программы были заложены разнообразные формы и методы.</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В целях укрепления здоровья ежедневно проводились: утренняя зарядка, минутки здоровья, подвижные игры на свежем воздухе, спортивные часы, весёлые эстафеты, соревнования.</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Воспитатели провели с детьми игры и конкурсы экологического направления: «Сказочные эстафеты», «Берегись бед, пока их нет», конкурс рисунков на асфальте «Природа глазами детей», санитарная викторина, игра «Зелёные лекари», путешествие в страну «</w:t>
      </w:r>
      <w:proofErr w:type="spellStart"/>
      <w:r w:rsidRPr="00CF6719">
        <w:rPr>
          <w:rFonts w:ascii="Times New Roman" w:hAnsi="Times New Roman"/>
          <w:color w:val="000000" w:themeColor="text1"/>
          <w:sz w:val="28"/>
          <w:szCs w:val="28"/>
        </w:rPr>
        <w:t>Витаминино</w:t>
      </w:r>
      <w:proofErr w:type="spellEnd"/>
      <w:r w:rsidRPr="00CF6719">
        <w:rPr>
          <w:rFonts w:ascii="Times New Roman" w:hAnsi="Times New Roman"/>
          <w:color w:val="000000" w:themeColor="text1"/>
          <w:sz w:val="28"/>
          <w:szCs w:val="28"/>
        </w:rPr>
        <w:t xml:space="preserve">», «Друзья </w:t>
      </w:r>
      <w:proofErr w:type="spellStart"/>
      <w:r w:rsidRPr="00CF6719">
        <w:rPr>
          <w:rFonts w:ascii="Times New Roman" w:hAnsi="Times New Roman"/>
          <w:color w:val="000000" w:themeColor="text1"/>
          <w:sz w:val="28"/>
          <w:szCs w:val="28"/>
        </w:rPr>
        <w:t>Мойдодыра</w:t>
      </w:r>
      <w:proofErr w:type="spellEnd"/>
      <w:r w:rsidRPr="00CF6719">
        <w:rPr>
          <w:rFonts w:ascii="Times New Roman" w:hAnsi="Times New Roman"/>
          <w:color w:val="000000" w:themeColor="text1"/>
          <w:sz w:val="28"/>
          <w:szCs w:val="28"/>
        </w:rPr>
        <w:t xml:space="preserve">, мои друзья».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Медицинским работником </w:t>
      </w:r>
      <w:proofErr w:type="spellStart"/>
      <w:r w:rsidRPr="00CF6719">
        <w:rPr>
          <w:rFonts w:ascii="Times New Roman" w:hAnsi="Times New Roman"/>
          <w:color w:val="000000" w:themeColor="text1"/>
          <w:sz w:val="28"/>
          <w:szCs w:val="28"/>
        </w:rPr>
        <w:t>Кочуриной</w:t>
      </w:r>
      <w:proofErr w:type="spellEnd"/>
      <w:r w:rsidRPr="00CF6719">
        <w:rPr>
          <w:rFonts w:ascii="Times New Roman" w:hAnsi="Times New Roman"/>
          <w:color w:val="000000" w:themeColor="text1"/>
          <w:sz w:val="28"/>
          <w:szCs w:val="28"/>
        </w:rPr>
        <w:t xml:space="preserve"> С.И. были проведены беседы: « Зеленые лекари!», «Первая помощь при укусах</w:t>
      </w:r>
      <w:proofErr w:type="gramStart"/>
      <w:r w:rsidRPr="00CF6719">
        <w:rPr>
          <w:rFonts w:ascii="Times New Roman" w:hAnsi="Times New Roman"/>
          <w:color w:val="000000" w:themeColor="text1"/>
          <w:sz w:val="28"/>
          <w:szCs w:val="28"/>
        </w:rPr>
        <w:t xml:space="preserve"> ,</w:t>
      </w:r>
      <w:proofErr w:type="gramEnd"/>
      <w:r w:rsidRPr="00CF6719">
        <w:rPr>
          <w:rFonts w:ascii="Times New Roman" w:hAnsi="Times New Roman"/>
          <w:color w:val="000000" w:themeColor="text1"/>
          <w:sz w:val="28"/>
          <w:szCs w:val="28"/>
        </w:rPr>
        <w:t xml:space="preserve"> травмах, ожогах», «Профилактика грибковых заболеваний», «Витамины вокруг нас», «Здоровые зубы».</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В лагере были созданы условия, обеспечивающие развитие творческого потенциала: конкурсы рисунков на асфальте: «Чтоб не случился пожар»,  «В стране счастливого детства»,  «Пусть всегда будет солнце!»; игры </w:t>
      </w:r>
      <w:r w:rsidRPr="00CF6719">
        <w:rPr>
          <w:rFonts w:ascii="Times New Roman" w:hAnsi="Times New Roman"/>
          <w:color w:val="000000" w:themeColor="text1"/>
          <w:sz w:val="28"/>
          <w:szCs w:val="28"/>
        </w:rPr>
        <w:lastRenderedPageBreak/>
        <w:t xml:space="preserve">«Счастливый случай», «На лесных тропинках», «В мире животных», «Дом матушки России», «В мире слова»; викторины «Эти удивительные животные», «Сказки А. С. Пушкина».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С целью профилактики ДТП были проведены игры «Дорожный лабиринт», «Дорога в лагерь», « Улица полна неожиданностей», праздник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«Азбуку дорожную знать каждому положено».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В лагере работали клубы по интересам. Работа клубов проводилась в непринужденной обстановке. На всех занятиях применялись ИКТ, использовались </w:t>
      </w:r>
      <w:proofErr w:type="gramStart"/>
      <w:r w:rsidRPr="00CF6719">
        <w:rPr>
          <w:rFonts w:ascii="Times New Roman" w:hAnsi="Times New Roman"/>
          <w:color w:val="000000" w:themeColor="text1"/>
          <w:sz w:val="28"/>
          <w:szCs w:val="28"/>
        </w:rPr>
        <w:t>музыкальные</w:t>
      </w:r>
      <w:proofErr w:type="gramEnd"/>
      <w:r w:rsidRPr="00CF6719">
        <w:rPr>
          <w:rFonts w:ascii="Times New Roman" w:hAnsi="Times New Roman"/>
          <w:color w:val="000000" w:themeColor="text1"/>
          <w:sz w:val="28"/>
          <w:szCs w:val="28"/>
        </w:rPr>
        <w:t xml:space="preserve"> сопровождение.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Педагог-психолог   провела с детьми работу по развитию и совершенствованию навыков эффективного взаимодействия. Занятия включали упражнения, ролевые игры, информационный блок, анкеты, практические занятия, беседы. Вся эта работа была нацелена на сплочение детского коллектива.</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Интерес детей к творческой деятельности учитывался при организации и выборе форм проведения мероприятий. Мероприятия, в которых дети могли проявить свои интеллектуальные склонности и интересы предполагали создание проектов, умение показать свои знания, умения работать с источниками информации, использовать и передавать полученную информацию, участие в тематических днях.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Следует отметить благоприятный психологический климат, который удалось создать в лагере. Многие вопросы по организации мероприятий решались совместно, с учётом мнений и предложений. Вопрос «Что из того, что ты получил в лагере, ты можешь использовать в повседневной жизни уже сейчас?» был очень важным для оценки работы лагеря. Ответы детей были разнообразны и интересны:</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Я научилс</w:t>
      </w:r>
      <w:proofErr w:type="gramStart"/>
      <w:r w:rsidRPr="00CF6719">
        <w:rPr>
          <w:rFonts w:ascii="Times New Roman" w:hAnsi="Times New Roman"/>
          <w:color w:val="000000" w:themeColor="text1"/>
          <w:sz w:val="28"/>
          <w:szCs w:val="28"/>
        </w:rPr>
        <w:t>я(</w:t>
      </w:r>
      <w:proofErr w:type="gramEnd"/>
      <w:r w:rsidRPr="00CF6719">
        <w:rPr>
          <w:rFonts w:ascii="Times New Roman" w:hAnsi="Times New Roman"/>
          <w:color w:val="000000" w:themeColor="text1"/>
          <w:sz w:val="28"/>
          <w:szCs w:val="28"/>
        </w:rPr>
        <w:t>ась) соблюдать правила поведения.</w:t>
      </w:r>
    </w:p>
    <w:p w:rsidR="000F639E" w:rsidRPr="00CF6719" w:rsidRDefault="000F639E" w:rsidP="000F639E">
      <w:pPr>
        <w:spacing w:after="0" w:line="240" w:lineRule="auto"/>
        <w:ind w:firstLine="284"/>
        <w:rPr>
          <w:rFonts w:ascii="Times New Roman" w:hAnsi="Times New Roman"/>
          <w:color w:val="000000" w:themeColor="text1"/>
          <w:sz w:val="28"/>
          <w:szCs w:val="28"/>
        </w:rPr>
      </w:pPr>
      <w:r w:rsidRPr="00CF6719">
        <w:rPr>
          <w:rFonts w:ascii="Times New Roman" w:hAnsi="Times New Roman"/>
          <w:color w:val="000000" w:themeColor="text1"/>
          <w:sz w:val="28"/>
          <w:szCs w:val="28"/>
        </w:rPr>
        <w:t>- Я научилс</w:t>
      </w:r>
      <w:proofErr w:type="gramStart"/>
      <w:r w:rsidRPr="00CF6719">
        <w:rPr>
          <w:rFonts w:ascii="Times New Roman" w:hAnsi="Times New Roman"/>
          <w:color w:val="000000" w:themeColor="text1"/>
          <w:sz w:val="28"/>
          <w:szCs w:val="28"/>
        </w:rPr>
        <w:t>я(</w:t>
      </w:r>
      <w:proofErr w:type="gramEnd"/>
      <w:r w:rsidRPr="00CF6719">
        <w:rPr>
          <w:rFonts w:ascii="Times New Roman" w:hAnsi="Times New Roman"/>
          <w:color w:val="000000" w:themeColor="text1"/>
          <w:sz w:val="28"/>
          <w:szCs w:val="28"/>
        </w:rPr>
        <w:t>ась) рисовать.</w:t>
      </w:r>
    </w:p>
    <w:p w:rsidR="000F639E" w:rsidRPr="00CF6719" w:rsidRDefault="000F639E" w:rsidP="000F639E">
      <w:pPr>
        <w:spacing w:after="0" w:line="240" w:lineRule="auto"/>
        <w:ind w:firstLine="284"/>
        <w:rPr>
          <w:rFonts w:ascii="Times New Roman" w:hAnsi="Times New Roman"/>
          <w:color w:val="000000" w:themeColor="text1"/>
          <w:sz w:val="28"/>
          <w:szCs w:val="28"/>
        </w:rPr>
      </w:pPr>
      <w:r w:rsidRPr="00CF6719">
        <w:rPr>
          <w:rFonts w:ascii="Times New Roman" w:hAnsi="Times New Roman"/>
          <w:color w:val="000000" w:themeColor="text1"/>
          <w:sz w:val="28"/>
          <w:szCs w:val="28"/>
        </w:rPr>
        <w:t>- Я научилс</w:t>
      </w:r>
      <w:proofErr w:type="gramStart"/>
      <w:r w:rsidRPr="00CF6719">
        <w:rPr>
          <w:rFonts w:ascii="Times New Roman" w:hAnsi="Times New Roman"/>
          <w:color w:val="000000" w:themeColor="text1"/>
          <w:sz w:val="28"/>
          <w:szCs w:val="28"/>
        </w:rPr>
        <w:t>я(</w:t>
      </w:r>
      <w:proofErr w:type="gramEnd"/>
      <w:r w:rsidRPr="00CF6719">
        <w:rPr>
          <w:rFonts w:ascii="Times New Roman" w:hAnsi="Times New Roman"/>
          <w:color w:val="000000" w:themeColor="text1"/>
          <w:sz w:val="28"/>
          <w:szCs w:val="28"/>
        </w:rPr>
        <w:t>ась) дружить.</w:t>
      </w:r>
    </w:p>
    <w:p w:rsidR="000F639E" w:rsidRPr="00CF6719" w:rsidRDefault="000F639E" w:rsidP="000F639E">
      <w:pPr>
        <w:spacing w:after="0" w:line="240" w:lineRule="auto"/>
        <w:ind w:firstLine="284"/>
        <w:rPr>
          <w:rFonts w:ascii="Times New Roman" w:hAnsi="Times New Roman"/>
          <w:color w:val="000000" w:themeColor="text1"/>
          <w:sz w:val="28"/>
          <w:szCs w:val="28"/>
        </w:rPr>
      </w:pPr>
      <w:r w:rsidRPr="00CF6719">
        <w:rPr>
          <w:rFonts w:ascii="Times New Roman" w:hAnsi="Times New Roman"/>
          <w:color w:val="000000" w:themeColor="text1"/>
          <w:sz w:val="28"/>
          <w:szCs w:val="28"/>
        </w:rPr>
        <w:t>- Я ста</w:t>
      </w:r>
      <w:proofErr w:type="gramStart"/>
      <w:r w:rsidRPr="00CF6719">
        <w:rPr>
          <w:rFonts w:ascii="Times New Roman" w:hAnsi="Times New Roman"/>
          <w:color w:val="000000" w:themeColor="text1"/>
          <w:sz w:val="28"/>
          <w:szCs w:val="28"/>
        </w:rPr>
        <w:t>л(</w:t>
      </w:r>
      <w:proofErr w:type="gramEnd"/>
      <w:r w:rsidRPr="00CF6719">
        <w:rPr>
          <w:rFonts w:ascii="Times New Roman" w:hAnsi="Times New Roman"/>
          <w:color w:val="000000" w:themeColor="text1"/>
          <w:sz w:val="28"/>
          <w:szCs w:val="28"/>
        </w:rPr>
        <w:t xml:space="preserve">а) добрей и умней.  </w:t>
      </w:r>
    </w:p>
    <w:p w:rsidR="000F639E" w:rsidRPr="00CF6719" w:rsidRDefault="000F639E" w:rsidP="000F639E">
      <w:pPr>
        <w:spacing w:after="0" w:line="240" w:lineRule="auto"/>
        <w:ind w:firstLine="284"/>
        <w:rPr>
          <w:rFonts w:ascii="Times New Roman" w:hAnsi="Times New Roman"/>
          <w:color w:val="000000" w:themeColor="text1"/>
          <w:sz w:val="28"/>
          <w:szCs w:val="28"/>
        </w:rPr>
      </w:pPr>
      <w:r w:rsidRPr="00CF6719">
        <w:rPr>
          <w:rFonts w:ascii="Times New Roman" w:hAnsi="Times New Roman"/>
          <w:color w:val="000000" w:themeColor="text1"/>
          <w:sz w:val="28"/>
          <w:szCs w:val="28"/>
        </w:rPr>
        <w:t>-  Я ста</w:t>
      </w:r>
      <w:proofErr w:type="gramStart"/>
      <w:r w:rsidRPr="00CF6719">
        <w:rPr>
          <w:rFonts w:ascii="Times New Roman" w:hAnsi="Times New Roman"/>
          <w:color w:val="000000" w:themeColor="text1"/>
          <w:sz w:val="28"/>
          <w:szCs w:val="28"/>
        </w:rPr>
        <w:t>л(</w:t>
      </w:r>
      <w:proofErr w:type="gramEnd"/>
      <w:r w:rsidRPr="00CF6719">
        <w:rPr>
          <w:rFonts w:ascii="Times New Roman" w:hAnsi="Times New Roman"/>
          <w:color w:val="000000" w:themeColor="text1"/>
          <w:sz w:val="28"/>
          <w:szCs w:val="28"/>
        </w:rPr>
        <w:t xml:space="preserve">а) больше думать  о том, что нужно любить и беречь природу.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Результаты: дети отдохнули и оздоровились; приобрели  новые знания и навыки здорового образа жизни, экологической культуры; проявили познавательные и творческие способности; поняли важность взаимосвязей  между человеком, обществом и природой.  </w:t>
      </w:r>
      <w:r w:rsidRPr="00CF6719">
        <w:rPr>
          <w:rFonts w:ascii="Times New Roman" w:eastAsia="Times New Roman" w:hAnsi="Times New Roman"/>
          <w:color w:val="000000" w:themeColor="text1"/>
          <w:sz w:val="28"/>
          <w:szCs w:val="28"/>
          <w:lang w:eastAsia="ru-RU"/>
        </w:rPr>
        <w:t>Дети имели возможность отдохнуть и оздоровиться как в школе, так и в загородных лагерях и санаториях на территории Ставропольского края и за его пределами.</w:t>
      </w:r>
      <w:r w:rsidRPr="00CF6719">
        <w:rPr>
          <w:rFonts w:ascii="Times New Roman" w:hAnsi="Times New Roman"/>
          <w:color w:val="000000" w:themeColor="text1"/>
          <w:sz w:val="28"/>
          <w:szCs w:val="28"/>
        </w:rPr>
        <w:t xml:space="preserve">                                                                                  </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Вывод: в целом работа оздоровительного лагеря с дневным пребыванием детей «Городок» прошла на высоком уровне, тематическая смена состоялась. Удалось практически полностью реализовать программу. По анкетам детей видно, что все дети удовлетворены посещением лагеря, что является положительной оценкой работы всего педагогического коллектива. 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w:t>
      </w:r>
      <w:r w:rsidRPr="00CF6719">
        <w:rPr>
          <w:rFonts w:ascii="Times New Roman" w:hAnsi="Times New Roman"/>
          <w:color w:val="000000" w:themeColor="text1"/>
          <w:sz w:val="28"/>
          <w:szCs w:val="28"/>
        </w:rPr>
        <w:lastRenderedPageBreak/>
        <w:t>всестороннему развитию современной личности с учетом возрастных, психологических и индивидуальных особенностей каждого ребенка.</w:t>
      </w:r>
    </w:p>
    <w:p w:rsidR="000F639E" w:rsidRPr="00CF6719" w:rsidRDefault="000F639E" w:rsidP="000F639E">
      <w:pPr>
        <w:spacing w:after="0" w:line="240" w:lineRule="auto"/>
        <w:ind w:firstLine="284"/>
        <w:jc w:val="both"/>
        <w:rPr>
          <w:rFonts w:ascii="Times New Roman" w:hAnsi="Times New Roman"/>
          <w:b/>
          <w:color w:val="000000" w:themeColor="text1"/>
          <w:sz w:val="28"/>
          <w:szCs w:val="28"/>
        </w:rPr>
      </w:pPr>
      <w:r w:rsidRPr="00CF6719">
        <w:rPr>
          <w:rFonts w:ascii="Times New Roman" w:hAnsi="Times New Roman"/>
          <w:b/>
          <w:color w:val="000000" w:themeColor="text1"/>
          <w:sz w:val="28"/>
          <w:szCs w:val="28"/>
        </w:rPr>
        <w:t>11.Оценивание работы школы по пятибалльной шкале.</w:t>
      </w:r>
    </w:p>
    <w:p w:rsidR="000F639E" w:rsidRPr="00CF6719" w:rsidRDefault="000F639E" w:rsidP="000F639E">
      <w:pPr>
        <w:spacing w:after="0" w:line="240" w:lineRule="auto"/>
        <w:ind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 xml:space="preserve">    • Удовлетворённость всех участников воспитательного процесса жизнедеятельностью школы (1,2,3,</w:t>
      </w:r>
      <w:r w:rsidRPr="00CF6719">
        <w:rPr>
          <w:rFonts w:ascii="Times New Roman" w:hAnsi="Times New Roman"/>
          <w:b/>
          <w:color w:val="000000" w:themeColor="text1"/>
          <w:sz w:val="28"/>
          <w:szCs w:val="28"/>
        </w:rPr>
        <w:t>4</w:t>
      </w:r>
      <w:r w:rsidRPr="00CF6719">
        <w:rPr>
          <w:rFonts w:ascii="Times New Roman" w:hAnsi="Times New Roman"/>
          <w:color w:val="000000" w:themeColor="text1"/>
          <w:sz w:val="28"/>
          <w:szCs w:val="28"/>
        </w:rPr>
        <w:t>,5)</w:t>
      </w:r>
    </w:p>
    <w:p w:rsidR="000F639E" w:rsidRPr="00CF6719" w:rsidRDefault="000F639E" w:rsidP="000F639E">
      <w:pPr>
        <w:numPr>
          <w:ilvl w:val="0"/>
          <w:numId w:val="15"/>
        </w:numPr>
        <w:spacing w:after="0" w:line="240" w:lineRule="auto"/>
        <w:ind w:left="0" w:firstLine="284"/>
        <w:jc w:val="both"/>
        <w:rPr>
          <w:rFonts w:ascii="Times New Roman" w:hAnsi="Times New Roman"/>
          <w:color w:val="000000" w:themeColor="text1"/>
          <w:sz w:val="28"/>
          <w:szCs w:val="28"/>
        </w:rPr>
      </w:pPr>
      <w:r w:rsidRPr="00CF6719">
        <w:rPr>
          <w:rFonts w:ascii="Times New Roman" w:hAnsi="Times New Roman"/>
          <w:color w:val="000000" w:themeColor="text1"/>
          <w:sz w:val="28"/>
          <w:szCs w:val="28"/>
        </w:rPr>
        <w:t>Качество воспитательных мероприятий (1,2,3,</w:t>
      </w:r>
      <w:r w:rsidRPr="00CF6719">
        <w:rPr>
          <w:rFonts w:ascii="Times New Roman" w:hAnsi="Times New Roman"/>
          <w:b/>
          <w:color w:val="000000" w:themeColor="text1"/>
          <w:sz w:val="28"/>
          <w:szCs w:val="28"/>
        </w:rPr>
        <w:t>4</w:t>
      </w:r>
      <w:r w:rsidRPr="00CF6719">
        <w:rPr>
          <w:rFonts w:ascii="Times New Roman" w:hAnsi="Times New Roman"/>
          <w:color w:val="000000" w:themeColor="text1"/>
          <w:sz w:val="28"/>
          <w:szCs w:val="28"/>
        </w:rPr>
        <w:t>,5)</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b/>
          <w:bCs/>
          <w:color w:val="000000" w:themeColor="text1"/>
          <w:sz w:val="28"/>
          <w:szCs w:val="28"/>
          <w:lang w:eastAsia="ru-RU"/>
        </w:rPr>
        <w:t xml:space="preserve">     Выводы: </w:t>
      </w:r>
      <w:r w:rsidRPr="00CF6719">
        <w:rPr>
          <w:rFonts w:ascii="Times New Roman" w:eastAsia="Times New Roman" w:hAnsi="Times New Roman"/>
          <w:color w:val="000000" w:themeColor="text1"/>
          <w:sz w:val="28"/>
          <w:szCs w:val="28"/>
          <w:lang w:eastAsia="ru-RU"/>
        </w:rPr>
        <w:t>Исходя из анализа воспитательной работы, необходимо отметить, что в целом поставленные задачи воспитательной работы в 202</w:t>
      </w:r>
      <w:r w:rsidR="00CF6719">
        <w:rPr>
          <w:rFonts w:ascii="Times New Roman" w:eastAsia="Times New Roman" w:hAnsi="Times New Roman"/>
          <w:color w:val="000000" w:themeColor="text1"/>
          <w:sz w:val="28"/>
          <w:szCs w:val="28"/>
          <w:lang w:eastAsia="ru-RU"/>
        </w:rPr>
        <w:t>2</w:t>
      </w:r>
      <w:r w:rsidRPr="00CF6719">
        <w:rPr>
          <w:rFonts w:ascii="Times New Roman" w:eastAsia="Times New Roman" w:hAnsi="Times New Roman"/>
          <w:color w:val="000000" w:themeColor="text1"/>
          <w:sz w:val="28"/>
          <w:szCs w:val="28"/>
          <w:lang w:eastAsia="ru-RU"/>
        </w:rPr>
        <w:t>-202</w:t>
      </w:r>
      <w:r w:rsidR="00CF6719">
        <w:rPr>
          <w:rFonts w:ascii="Times New Roman" w:eastAsia="Times New Roman" w:hAnsi="Times New Roman"/>
          <w:color w:val="000000" w:themeColor="text1"/>
          <w:sz w:val="28"/>
          <w:szCs w:val="28"/>
          <w:lang w:eastAsia="ru-RU"/>
        </w:rPr>
        <w:t>3</w:t>
      </w:r>
      <w:r w:rsidRPr="00CF6719">
        <w:rPr>
          <w:rFonts w:ascii="Times New Roman" w:eastAsia="Times New Roman" w:hAnsi="Times New Roman"/>
          <w:color w:val="000000" w:themeColor="text1"/>
          <w:sz w:val="28"/>
          <w:szCs w:val="28"/>
          <w:lang w:eastAsia="ru-RU"/>
        </w:rPr>
        <w:t xml:space="preserve"> учебном году можно считать </w:t>
      </w:r>
      <w:proofErr w:type="gramStart"/>
      <w:r w:rsidRPr="00CF6719">
        <w:rPr>
          <w:rFonts w:ascii="Times New Roman" w:eastAsia="Times New Roman" w:hAnsi="Times New Roman"/>
          <w:color w:val="000000" w:themeColor="text1"/>
          <w:sz w:val="28"/>
          <w:szCs w:val="28"/>
          <w:lang w:eastAsia="ru-RU"/>
        </w:rPr>
        <w:t>решенными</w:t>
      </w:r>
      <w:proofErr w:type="gramEnd"/>
      <w:r w:rsidRPr="00CF6719">
        <w:rPr>
          <w:rFonts w:ascii="Times New Roman" w:eastAsia="Times New Roman" w:hAnsi="Times New Roman"/>
          <w:color w:val="000000" w:themeColor="text1"/>
          <w:sz w:val="28"/>
          <w:szCs w:val="28"/>
          <w:lang w:eastAsia="ru-RU"/>
        </w:rPr>
        <w:t xml:space="preserve">, цель достигнута. </w:t>
      </w:r>
    </w:p>
    <w:p w:rsidR="000F639E" w:rsidRPr="00CF6719" w:rsidRDefault="000F639E" w:rsidP="00CF6719">
      <w:pPr>
        <w:spacing w:after="0" w:line="240" w:lineRule="auto"/>
        <w:jc w:val="both"/>
        <w:rPr>
          <w:rFonts w:ascii="Times New Roman" w:hAnsi="Times New Roman"/>
          <w:b/>
          <w:color w:val="000000" w:themeColor="text1"/>
          <w:sz w:val="28"/>
          <w:szCs w:val="28"/>
        </w:rPr>
      </w:pPr>
    </w:p>
    <w:p w:rsidR="000F639E" w:rsidRPr="00CF6719" w:rsidRDefault="000F639E" w:rsidP="000F639E">
      <w:pPr>
        <w:spacing w:after="0" w:line="240" w:lineRule="auto"/>
        <w:ind w:firstLine="284"/>
        <w:jc w:val="both"/>
        <w:rPr>
          <w:rFonts w:ascii="Times New Roman" w:hAnsi="Times New Roman"/>
          <w:b/>
          <w:color w:val="000000" w:themeColor="text1"/>
          <w:sz w:val="28"/>
          <w:szCs w:val="28"/>
        </w:rPr>
      </w:pPr>
      <w:r w:rsidRPr="00CF6719">
        <w:rPr>
          <w:rFonts w:ascii="Times New Roman" w:hAnsi="Times New Roman"/>
          <w:b/>
          <w:color w:val="000000" w:themeColor="text1"/>
          <w:sz w:val="28"/>
          <w:szCs w:val="28"/>
        </w:rPr>
        <w:t>12.Задачи воспитательной деятельности педагогического коллектива на 2022-2023 учебный год.</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На основе тех проблем, которые выделились в процессе работы, можно сформулировать задачи на будущий учебный год:</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1.Повышение научно-теоретического уровня педагогического коллектива в области воспитания детей.</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2.Расширение общего и художественного кругозора учащихся, обогащение эстетических чувств.</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3.Развитие диапазона управлением учащимися своим поведением </w:t>
      </w:r>
      <w:proofErr w:type="gramStart"/>
      <w:r w:rsidRPr="00CF6719">
        <w:rPr>
          <w:rFonts w:ascii="Times New Roman" w:eastAsia="Times New Roman" w:hAnsi="Times New Roman"/>
          <w:color w:val="000000" w:themeColor="text1"/>
          <w:sz w:val="28"/>
          <w:szCs w:val="28"/>
          <w:lang w:eastAsia="ru-RU"/>
        </w:rPr>
        <w:t>в</w:t>
      </w:r>
      <w:proofErr w:type="gramEnd"/>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w:t>
      </w:r>
      <w:proofErr w:type="gramStart"/>
      <w:r w:rsidRPr="00CF6719">
        <w:rPr>
          <w:rFonts w:ascii="Times New Roman" w:eastAsia="Times New Roman" w:hAnsi="Times New Roman"/>
          <w:color w:val="000000" w:themeColor="text1"/>
          <w:sz w:val="28"/>
          <w:szCs w:val="28"/>
          <w:lang w:eastAsia="ru-RU"/>
        </w:rPr>
        <w:t>ситуациях</w:t>
      </w:r>
      <w:proofErr w:type="gramEnd"/>
      <w:r w:rsidRPr="00CF6719">
        <w:rPr>
          <w:rFonts w:ascii="Times New Roman" w:eastAsia="Times New Roman" w:hAnsi="Times New Roman"/>
          <w:color w:val="000000" w:themeColor="text1"/>
          <w:sz w:val="28"/>
          <w:szCs w:val="28"/>
          <w:lang w:eastAsia="ru-RU"/>
        </w:rPr>
        <w:t xml:space="preserve"> взаимодействия с другими людьми, освоение способов    создания ситуаций гармонического межличностного взаимодействия.</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4.Развитие единой системы </w:t>
      </w:r>
      <w:proofErr w:type="gramStart"/>
      <w:r w:rsidRPr="00CF6719">
        <w:rPr>
          <w:rFonts w:ascii="Times New Roman" w:eastAsia="Times New Roman" w:hAnsi="Times New Roman"/>
          <w:color w:val="000000" w:themeColor="text1"/>
          <w:sz w:val="28"/>
          <w:szCs w:val="28"/>
          <w:lang w:eastAsia="ru-RU"/>
        </w:rPr>
        <w:t>школьного</w:t>
      </w:r>
      <w:proofErr w:type="gramEnd"/>
      <w:r w:rsidRPr="00CF6719">
        <w:rPr>
          <w:rFonts w:ascii="Times New Roman" w:eastAsia="Times New Roman" w:hAnsi="Times New Roman"/>
          <w:color w:val="000000" w:themeColor="text1"/>
          <w:sz w:val="28"/>
          <w:szCs w:val="28"/>
          <w:lang w:eastAsia="ru-RU"/>
        </w:rPr>
        <w:t xml:space="preserve"> и классного ученического </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самоуправления, развивать творческую инициативу.</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5.Продолжать формирование и развитие системы работы с родителями и </w:t>
      </w:r>
    </w:p>
    <w:p w:rsidR="000F639E" w:rsidRPr="00CF6719" w:rsidRDefault="000F639E" w:rsidP="000F639E">
      <w:pPr>
        <w:spacing w:after="0" w:line="240" w:lineRule="auto"/>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общественностью.</w:t>
      </w:r>
    </w:p>
    <w:p w:rsidR="000F639E" w:rsidRPr="00CF6719" w:rsidRDefault="000F639E" w:rsidP="000F639E">
      <w:pPr>
        <w:spacing w:after="0" w:line="240" w:lineRule="auto"/>
        <w:ind w:firstLine="284"/>
        <w:jc w:val="both"/>
        <w:rPr>
          <w:rFonts w:ascii="Times New Roman" w:eastAsia="Times New Roman" w:hAnsi="Times New Roman"/>
          <w:color w:val="000000" w:themeColor="text1"/>
          <w:sz w:val="28"/>
          <w:szCs w:val="28"/>
          <w:lang w:eastAsia="ru-RU"/>
        </w:rPr>
      </w:pPr>
      <w:r w:rsidRPr="00CF6719">
        <w:rPr>
          <w:rFonts w:ascii="Times New Roman" w:eastAsia="Times New Roman" w:hAnsi="Times New Roman"/>
          <w:color w:val="000000" w:themeColor="text1"/>
          <w:sz w:val="28"/>
          <w:szCs w:val="28"/>
          <w:lang w:eastAsia="ru-RU"/>
        </w:rPr>
        <w:t xml:space="preserve">  </w:t>
      </w:r>
      <w:r w:rsidRPr="00CF6719">
        <w:rPr>
          <w:rFonts w:ascii="Times New Roman" w:eastAsia="Times New Roman" w:hAnsi="Times New Roman"/>
          <w:b/>
          <w:color w:val="000000" w:themeColor="text1"/>
          <w:sz w:val="28"/>
          <w:szCs w:val="28"/>
          <w:lang w:eastAsia="ru-RU"/>
        </w:rPr>
        <w:t>Основной целью</w:t>
      </w:r>
      <w:r w:rsidRPr="00CF6719">
        <w:rPr>
          <w:rFonts w:ascii="Times New Roman" w:eastAsia="Times New Roman" w:hAnsi="Times New Roman"/>
          <w:color w:val="000000" w:themeColor="text1"/>
          <w:sz w:val="28"/>
          <w:szCs w:val="28"/>
          <w:lang w:eastAsia="ru-RU"/>
        </w:rPr>
        <w:t xml:space="preserve"> воспитательной работы школы в 2022-2023 учебном году –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p w:rsidR="009F576C" w:rsidRPr="00014227"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lang w:eastAsia="ru-RU"/>
        </w:rPr>
      </w:pPr>
      <w:r w:rsidRPr="00014227">
        <w:rPr>
          <w:rFonts w:ascii="Times New Roman" w:eastAsia="Times New Roman" w:hAnsi="Times New Roman" w:cs="Times New Roman"/>
          <w:b/>
          <w:bCs/>
          <w:color w:val="222222"/>
          <w:sz w:val="24"/>
          <w:szCs w:val="24"/>
          <w:lang w:eastAsia="ru-RU"/>
        </w:rPr>
        <w:t>II. Оценка системы управления организацией</w:t>
      </w:r>
    </w:p>
    <w:p w:rsidR="009F576C" w:rsidRPr="00014227"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lang w:eastAsia="ru-RU"/>
        </w:rPr>
      </w:pPr>
      <w:r w:rsidRPr="00014227">
        <w:rPr>
          <w:rFonts w:ascii="Times New Roman" w:eastAsia="Times New Roman" w:hAnsi="Times New Roman" w:cs="Times New Roman"/>
          <w:i/>
          <w:iCs/>
          <w:color w:val="222222"/>
          <w:sz w:val="24"/>
          <w:szCs w:val="24"/>
          <w:lang w:eastAsia="ru-RU"/>
        </w:rPr>
        <w:t>Управление Школой осуществляется на принципах единоначалия и самоуправления.</w:t>
      </w:r>
    </w:p>
    <w:p w:rsidR="009F576C" w:rsidRPr="00014227"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lang w:eastAsia="ru-RU"/>
        </w:rPr>
      </w:pPr>
      <w:r w:rsidRPr="00014227">
        <w:rPr>
          <w:rFonts w:ascii="Times New Roman" w:eastAsia="Times New Roman" w:hAnsi="Times New Roman" w:cs="Times New Roman"/>
          <w:color w:val="222222"/>
          <w:sz w:val="24"/>
          <w:szCs w:val="24"/>
          <w:lang w:eastAsia="ru-RU"/>
        </w:rPr>
        <w:t>Органы управления, действующие в Школе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624"/>
        <w:gridCol w:w="6907"/>
      </w:tblGrid>
      <w:tr w:rsidR="009F576C" w:rsidRPr="00014227" w:rsidTr="009F576C">
        <w:trPr>
          <w:jc w:val="center"/>
        </w:trPr>
        <w:tc>
          <w:tcPr>
            <w:tcW w:w="312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b/>
                <w:bCs/>
                <w:sz w:val="24"/>
                <w:szCs w:val="24"/>
                <w:lang w:eastAsia="ru-RU"/>
              </w:rPr>
              <w:t>Наименование органа</w:t>
            </w:r>
          </w:p>
        </w:tc>
        <w:tc>
          <w:tcPr>
            <w:tcW w:w="9114"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b/>
                <w:bCs/>
                <w:sz w:val="24"/>
                <w:szCs w:val="24"/>
                <w:lang w:eastAsia="ru-RU"/>
              </w:rPr>
              <w:t>Функции</w:t>
            </w:r>
          </w:p>
        </w:tc>
      </w:tr>
      <w:tr w:rsidR="009F576C" w:rsidRPr="00014227" w:rsidTr="009F576C">
        <w:trPr>
          <w:jc w:val="center"/>
        </w:trPr>
        <w:tc>
          <w:tcPr>
            <w:tcW w:w="312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Директор</w:t>
            </w:r>
          </w:p>
        </w:tc>
        <w:tc>
          <w:tcPr>
            <w:tcW w:w="9114"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F576C" w:rsidRPr="00014227" w:rsidTr="009F576C">
        <w:trPr>
          <w:jc w:val="center"/>
        </w:trPr>
        <w:tc>
          <w:tcPr>
            <w:tcW w:w="312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Управляющий совет</w:t>
            </w:r>
          </w:p>
        </w:tc>
        <w:tc>
          <w:tcPr>
            <w:tcW w:w="9114"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176"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Рассматривает вопросы:</w:t>
            </w:r>
          </w:p>
          <w:p w:rsidR="009F576C" w:rsidRPr="00014227" w:rsidRDefault="009F576C" w:rsidP="00014227">
            <w:pPr>
              <w:numPr>
                <w:ilvl w:val="0"/>
                <w:numId w:val="4"/>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развития образовательной организации;</w:t>
            </w:r>
          </w:p>
          <w:p w:rsidR="009F576C" w:rsidRPr="00014227" w:rsidRDefault="009F576C" w:rsidP="00014227">
            <w:pPr>
              <w:numPr>
                <w:ilvl w:val="0"/>
                <w:numId w:val="4"/>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финансово-хозяйственной деятельности;</w:t>
            </w:r>
          </w:p>
          <w:p w:rsidR="009F576C" w:rsidRPr="00014227" w:rsidRDefault="009F576C" w:rsidP="00014227">
            <w:pPr>
              <w:numPr>
                <w:ilvl w:val="0"/>
                <w:numId w:val="4"/>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lastRenderedPageBreak/>
              <w:t>материально-технического обеспечения</w:t>
            </w:r>
          </w:p>
        </w:tc>
      </w:tr>
      <w:tr w:rsidR="009F576C" w:rsidRPr="00014227" w:rsidTr="009F576C">
        <w:trPr>
          <w:jc w:val="center"/>
        </w:trPr>
        <w:tc>
          <w:tcPr>
            <w:tcW w:w="312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lastRenderedPageBreak/>
              <w:t>Педагогический совет</w:t>
            </w:r>
          </w:p>
        </w:tc>
        <w:tc>
          <w:tcPr>
            <w:tcW w:w="9114"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176"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Осуществляет текущее руководство образовательной деятельностью Школы, в том числе рассматривает вопросы:</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развития образовательных услуг;</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регламентации образовательных отношений;</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разработки образовательных программ;</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выбора учебников, учебных пособий, средств обучения и воспитания;</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материально-технического обеспечения образовательного процесса;</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аттестации, повышения квалификации педагогических работников;</w:t>
            </w:r>
          </w:p>
          <w:p w:rsidR="009F576C" w:rsidRPr="00014227" w:rsidRDefault="009F576C" w:rsidP="00014227">
            <w:pPr>
              <w:numPr>
                <w:ilvl w:val="0"/>
                <w:numId w:val="5"/>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координации деятельности методических объединений</w:t>
            </w:r>
          </w:p>
        </w:tc>
      </w:tr>
      <w:tr w:rsidR="009F576C" w:rsidRPr="00014227" w:rsidTr="009F576C">
        <w:trPr>
          <w:jc w:val="center"/>
        </w:trPr>
        <w:tc>
          <w:tcPr>
            <w:tcW w:w="312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Общее собрание работников</w:t>
            </w:r>
          </w:p>
        </w:tc>
        <w:tc>
          <w:tcPr>
            <w:tcW w:w="9114"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176"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Реализует право работников участвовать в управлении образовательной организацией, в том числе:</w:t>
            </w:r>
          </w:p>
          <w:p w:rsidR="009F576C" w:rsidRPr="00014227" w:rsidRDefault="009F576C" w:rsidP="00014227">
            <w:pPr>
              <w:numPr>
                <w:ilvl w:val="0"/>
                <w:numId w:val="6"/>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9F576C" w:rsidRPr="00014227" w:rsidRDefault="009F576C" w:rsidP="00014227">
            <w:pPr>
              <w:numPr>
                <w:ilvl w:val="0"/>
                <w:numId w:val="6"/>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F576C" w:rsidRPr="00014227" w:rsidRDefault="009F576C" w:rsidP="00014227">
            <w:pPr>
              <w:numPr>
                <w:ilvl w:val="0"/>
                <w:numId w:val="6"/>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разрешать конфликтные ситуации между работниками и администрацией образовательной организации;</w:t>
            </w:r>
          </w:p>
          <w:p w:rsidR="009F576C" w:rsidRPr="00014227" w:rsidRDefault="009F576C" w:rsidP="00014227">
            <w:pPr>
              <w:numPr>
                <w:ilvl w:val="0"/>
                <w:numId w:val="6"/>
              </w:numPr>
              <w:spacing w:after="0" w:line="299" w:lineRule="atLeast"/>
              <w:ind w:left="316"/>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0F639E" w:rsidRDefault="000F639E" w:rsidP="00014227">
      <w:pPr>
        <w:shd w:val="clear" w:color="auto" w:fill="FFFFFF"/>
        <w:spacing w:after="176" w:line="240" w:lineRule="auto"/>
        <w:jc w:val="both"/>
        <w:rPr>
          <w:rFonts w:ascii="Times New Roman" w:eastAsia="Times New Roman" w:hAnsi="Times New Roman" w:cs="Times New Roman"/>
          <w:i/>
          <w:iCs/>
          <w:color w:val="222222"/>
          <w:sz w:val="24"/>
          <w:szCs w:val="24"/>
          <w:lang w:eastAsia="ru-RU"/>
        </w:rPr>
      </w:pPr>
    </w:p>
    <w:p w:rsidR="009F576C" w:rsidRPr="00014227" w:rsidRDefault="009F576C" w:rsidP="00014227">
      <w:pPr>
        <w:shd w:val="clear" w:color="auto" w:fill="FFFFFF"/>
        <w:spacing w:after="176" w:line="240" w:lineRule="auto"/>
        <w:jc w:val="both"/>
        <w:rPr>
          <w:rFonts w:ascii="Times New Roman" w:eastAsia="Times New Roman" w:hAnsi="Times New Roman" w:cs="Times New Roman"/>
          <w:b/>
          <w:bCs/>
          <w:sz w:val="24"/>
          <w:szCs w:val="24"/>
          <w:lang w:eastAsia="ru-RU"/>
        </w:rPr>
      </w:pPr>
      <w:r w:rsidRPr="00014227">
        <w:rPr>
          <w:rFonts w:ascii="Times New Roman" w:eastAsia="Times New Roman" w:hAnsi="Times New Roman" w:cs="Times New Roman"/>
          <w:b/>
          <w:bCs/>
          <w:color w:val="222222"/>
          <w:sz w:val="24"/>
          <w:szCs w:val="24"/>
          <w:lang w:eastAsia="ru-RU"/>
        </w:rPr>
        <w:t xml:space="preserve">III. Оценка содержания и качества подготовки </w:t>
      </w:r>
      <w:proofErr w:type="gramStart"/>
      <w:r w:rsidRPr="00014227">
        <w:rPr>
          <w:rFonts w:ascii="Times New Roman" w:eastAsia="Times New Roman" w:hAnsi="Times New Roman" w:cs="Times New Roman"/>
          <w:b/>
          <w:bCs/>
          <w:color w:val="222222"/>
          <w:sz w:val="24"/>
          <w:szCs w:val="24"/>
          <w:lang w:eastAsia="ru-RU"/>
        </w:rPr>
        <w:t>обучающихся</w:t>
      </w:r>
      <w:proofErr w:type="gramEnd"/>
    </w:p>
    <w:p w:rsidR="009F576C" w:rsidRPr="00014227" w:rsidRDefault="009F576C" w:rsidP="00014227">
      <w:pPr>
        <w:shd w:val="clear" w:color="auto" w:fill="FFFFFF"/>
        <w:spacing w:after="176" w:line="240" w:lineRule="auto"/>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color w:val="222222"/>
          <w:sz w:val="24"/>
          <w:szCs w:val="24"/>
          <w:lang w:eastAsia="ru-RU"/>
        </w:rPr>
        <w:t>Статистика показателей за 20</w:t>
      </w:r>
      <w:r w:rsidR="00CF6719">
        <w:rPr>
          <w:rFonts w:ascii="Times New Roman" w:eastAsia="Times New Roman" w:hAnsi="Times New Roman" w:cs="Times New Roman"/>
          <w:i/>
          <w:iCs/>
          <w:color w:val="222222"/>
          <w:sz w:val="24"/>
          <w:szCs w:val="24"/>
          <w:lang w:eastAsia="ru-RU"/>
        </w:rPr>
        <w:t>22</w:t>
      </w:r>
      <w:r w:rsidRPr="00014227">
        <w:rPr>
          <w:rFonts w:ascii="Times New Roman" w:eastAsia="Times New Roman" w:hAnsi="Times New Roman" w:cs="Times New Roman"/>
          <w:i/>
          <w:iCs/>
          <w:color w:val="222222"/>
          <w:sz w:val="24"/>
          <w:szCs w:val="24"/>
          <w:lang w:eastAsia="ru-RU"/>
        </w:rPr>
        <w:t>–202</w:t>
      </w:r>
      <w:r w:rsidR="00CF6719">
        <w:rPr>
          <w:rFonts w:ascii="Times New Roman" w:eastAsia="Times New Roman" w:hAnsi="Times New Roman" w:cs="Times New Roman"/>
          <w:i/>
          <w:iCs/>
          <w:color w:val="222222"/>
          <w:sz w:val="24"/>
          <w:szCs w:val="24"/>
          <w:lang w:eastAsia="ru-RU"/>
        </w:rPr>
        <w:t>3</w:t>
      </w:r>
      <w:r w:rsidRPr="00014227">
        <w:rPr>
          <w:rFonts w:ascii="Times New Roman" w:eastAsia="Times New Roman" w:hAnsi="Times New Roman" w:cs="Times New Roman"/>
          <w:i/>
          <w:iCs/>
          <w:color w:val="222222"/>
          <w:sz w:val="24"/>
          <w:szCs w:val="24"/>
          <w:lang w:eastAsia="ru-RU"/>
        </w:rPr>
        <w:t xml:space="preserve"> годы</w:t>
      </w:r>
    </w:p>
    <w:tbl>
      <w:tblPr>
        <w:tblW w:w="5000" w:type="pct"/>
        <w:tblCellMar>
          <w:top w:w="15" w:type="dxa"/>
          <w:left w:w="15" w:type="dxa"/>
          <w:bottom w:w="15" w:type="dxa"/>
          <w:right w:w="15" w:type="dxa"/>
        </w:tblCellMar>
        <w:tblLook w:val="04A0"/>
      </w:tblPr>
      <w:tblGrid>
        <w:gridCol w:w="656"/>
        <w:gridCol w:w="3109"/>
        <w:gridCol w:w="1422"/>
        <w:gridCol w:w="1536"/>
        <w:gridCol w:w="1346"/>
        <w:gridCol w:w="1462"/>
      </w:tblGrid>
      <w:tr w:rsidR="009F576C" w:rsidRPr="000F639E" w:rsidTr="000F639E">
        <w:trPr>
          <w:trHeight w:val="953"/>
        </w:trPr>
        <w:tc>
          <w:tcPr>
            <w:tcW w:w="65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 xml:space="preserve">№ </w:t>
            </w:r>
            <w:proofErr w:type="spellStart"/>
            <w:proofErr w:type="gramStart"/>
            <w:r w:rsidRPr="000F639E">
              <w:rPr>
                <w:rFonts w:ascii="Times New Roman" w:hAnsi="Times New Roman" w:cs="Times New Roman"/>
              </w:rPr>
              <w:t>п</w:t>
            </w:r>
            <w:proofErr w:type="spellEnd"/>
            <w:proofErr w:type="gramEnd"/>
            <w:r w:rsidRPr="000F639E">
              <w:rPr>
                <w:rFonts w:ascii="Times New Roman" w:hAnsi="Times New Roman" w:cs="Times New Roman"/>
              </w:rPr>
              <w:t>/</w:t>
            </w:r>
            <w:proofErr w:type="spellStart"/>
            <w:r w:rsidRPr="000F639E">
              <w:rPr>
                <w:rFonts w:ascii="Times New Roman" w:hAnsi="Times New Roman" w:cs="Times New Roman"/>
              </w:rPr>
              <w:t>п</w:t>
            </w:r>
            <w:proofErr w:type="spellEnd"/>
          </w:p>
        </w:tc>
        <w:tc>
          <w:tcPr>
            <w:tcW w:w="3109"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Параметры статистики</w:t>
            </w:r>
          </w:p>
        </w:tc>
        <w:tc>
          <w:tcPr>
            <w:tcW w:w="1422"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7800F6">
            <w:pPr>
              <w:rPr>
                <w:rFonts w:ascii="Times New Roman" w:hAnsi="Times New Roman" w:cs="Times New Roman"/>
              </w:rPr>
            </w:pPr>
            <w:r w:rsidRPr="000F639E">
              <w:rPr>
                <w:rFonts w:ascii="Times New Roman" w:hAnsi="Times New Roman" w:cs="Times New Roman"/>
              </w:rPr>
              <w:t>20</w:t>
            </w:r>
            <w:r w:rsidR="007800F6">
              <w:rPr>
                <w:rFonts w:ascii="Times New Roman" w:hAnsi="Times New Roman" w:cs="Times New Roman"/>
              </w:rPr>
              <w:t>20</w:t>
            </w:r>
            <w:r w:rsidRPr="000F639E">
              <w:rPr>
                <w:rFonts w:ascii="Times New Roman" w:hAnsi="Times New Roman" w:cs="Times New Roman"/>
              </w:rPr>
              <w:t>–202</w:t>
            </w:r>
            <w:r w:rsidR="007800F6">
              <w:rPr>
                <w:rFonts w:ascii="Times New Roman" w:hAnsi="Times New Roman" w:cs="Times New Roman"/>
              </w:rPr>
              <w:t>1</w:t>
            </w:r>
            <w:r w:rsidRPr="000F639E">
              <w:rPr>
                <w:rFonts w:ascii="Times New Roman" w:hAnsi="Times New Roman" w:cs="Times New Roman"/>
              </w:rPr>
              <w:br/>
              <w:t>учебный год</w:t>
            </w:r>
          </w:p>
        </w:tc>
        <w:tc>
          <w:tcPr>
            <w:tcW w:w="153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7800F6">
            <w:pPr>
              <w:rPr>
                <w:rFonts w:ascii="Times New Roman" w:hAnsi="Times New Roman" w:cs="Times New Roman"/>
              </w:rPr>
            </w:pPr>
            <w:r w:rsidRPr="000F639E">
              <w:rPr>
                <w:rFonts w:ascii="Times New Roman" w:hAnsi="Times New Roman" w:cs="Times New Roman"/>
              </w:rPr>
              <w:t>202</w:t>
            </w:r>
            <w:r w:rsidR="007800F6">
              <w:rPr>
                <w:rFonts w:ascii="Times New Roman" w:hAnsi="Times New Roman" w:cs="Times New Roman"/>
              </w:rPr>
              <w:t>1</w:t>
            </w:r>
            <w:r w:rsidRPr="000F639E">
              <w:rPr>
                <w:rFonts w:ascii="Times New Roman" w:hAnsi="Times New Roman" w:cs="Times New Roman"/>
              </w:rPr>
              <w:t>–202</w:t>
            </w:r>
            <w:r w:rsidR="007800F6">
              <w:rPr>
                <w:rFonts w:ascii="Times New Roman" w:hAnsi="Times New Roman" w:cs="Times New Roman"/>
              </w:rPr>
              <w:t>2</w:t>
            </w:r>
            <w:r w:rsidRPr="000F639E">
              <w:rPr>
                <w:rFonts w:ascii="Times New Roman" w:hAnsi="Times New Roman" w:cs="Times New Roman"/>
              </w:rPr>
              <w:br/>
              <w:t>учебный год</w:t>
            </w:r>
          </w:p>
        </w:tc>
        <w:tc>
          <w:tcPr>
            <w:tcW w:w="134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7800F6">
            <w:pPr>
              <w:rPr>
                <w:rFonts w:ascii="Times New Roman" w:hAnsi="Times New Roman" w:cs="Times New Roman"/>
              </w:rPr>
            </w:pPr>
            <w:r w:rsidRPr="000F639E">
              <w:rPr>
                <w:rFonts w:ascii="Times New Roman" w:hAnsi="Times New Roman" w:cs="Times New Roman"/>
              </w:rPr>
              <w:t>202</w:t>
            </w:r>
            <w:r w:rsidR="007800F6">
              <w:rPr>
                <w:rFonts w:ascii="Times New Roman" w:hAnsi="Times New Roman" w:cs="Times New Roman"/>
              </w:rPr>
              <w:t>2</w:t>
            </w:r>
            <w:r w:rsidRPr="000F639E">
              <w:rPr>
                <w:rFonts w:ascii="Times New Roman" w:hAnsi="Times New Roman" w:cs="Times New Roman"/>
              </w:rPr>
              <w:t>–202</w:t>
            </w:r>
            <w:r w:rsidR="007800F6">
              <w:rPr>
                <w:rFonts w:ascii="Times New Roman" w:hAnsi="Times New Roman" w:cs="Times New Roman"/>
              </w:rPr>
              <w:t>3</w:t>
            </w:r>
            <w:r w:rsidRPr="000F639E">
              <w:rPr>
                <w:rFonts w:ascii="Times New Roman" w:hAnsi="Times New Roman" w:cs="Times New Roman"/>
              </w:rPr>
              <w:br/>
              <w:t>учебный год</w:t>
            </w:r>
          </w:p>
        </w:tc>
        <w:tc>
          <w:tcPr>
            <w:tcW w:w="1462"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7800F6">
            <w:pPr>
              <w:rPr>
                <w:rFonts w:ascii="Times New Roman" w:hAnsi="Times New Roman" w:cs="Times New Roman"/>
              </w:rPr>
            </w:pPr>
            <w:proofErr w:type="gramStart"/>
            <w:r w:rsidRPr="000F639E">
              <w:rPr>
                <w:rFonts w:ascii="Times New Roman" w:hAnsi="Times New Roman" w:cs="Times New Roman"/>
              </w:rPr>
              <w:t>На конец</w:t>
            </w:r>
            <w:proofErr w:type="gramEnd"/>
            <w:r w:rsidRPr="000F639E">
              <w:rPr>
                <w:rFonts w:ascii="Times New Roman" w:hAnsi="Times New Roman" w:cs="Times New Roman"/>
              </w:rPr>
              <w:t xml:space="preserve"> 202</w:t>
            </w:r>
            <w:r w:rsidR="007800F6">
              <w:rPr>
                <w:rFonts w:ascii="Times New Roman" w:hAnsi="Times New Roman" w:cs="Times New Roman"/>
              </w:rPr>
              <w:t>3</w:t>
            </w:r>
            <w:r w:rsidRPr="000F639E">
              <w:rPr>
                <w:rFonts w:ascii="Times New Roman" w:hAnsi="Times New Roman" w:cs="Times New Roman"/>
              </w:rPr>
              <w:t xml:space="preserve"> года</w:t>
            </w:r>
          </w:p>
        </w:tc>
      </w:tr>
      <w:tr w:rsidR="000F639E" w:rsidRPr="000F639E" w:rsidTr="000F639E">
        <w:trPr>
          <w:trHeight w:val="1241"/>
        </w:trPr>
        <w:tc>
          <w:tcPr>
            <w:tcW w:w="656" w:type="dxa"/>
            <w:tcBorders>
              <w:top w:val="single" w:sz="6" w:space="0" w:color="222222"/>
              <w:left w:val="single" w:sz="6" w:space="0" w:color="222222"/>
              <w:bottom w:val="single" w:sz="4" w:space="0" w:color="auto"/>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1</w:t>
            </w:r>
          </w:p>
        </w:tc>
        <w:tc>
          <w:tcPr>
            <w:tcW w:w="3109" w:type="dxa"/>
            <w:tcBorders>
              <w:top w:val="single" w:sz="6" w:space="0" w:color="222222"/>
              <w:left w:val="single" w:sz="6" w:space="0" w:color="222222"/>
              <w:bottom w:val="single" w:sz="4" w:space="0" w:color="auto"/>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 xml:space="preserve">Количество детей, обучавшихся на конец </w:t>
            </w:r>
            <w:proofErr w:type="gramStart"/>
            <w:r w:rsidRPr="000F639E">
              <w:rPr>
                <w:rFonts w:ascii="Times New Roman" w:hAnsi="Times New Roman" w:cs="Times New Roman"/>
              </w:rPr>
              <w:t>учебного</w:t>
            </w:r>
            <w:proofErr w:type="gramEnd"/>
            <w:r w:rsidRPr="000F639E">
              <w:rPr>
                <w:rFonts w:ascii="Times New Roman" w:hAnsi="Times New Roman" w:cs="Times New Roman"/>
              </w:rPr>
              <w:t xml:space="preserve"> года, в том числе: начальная школа</w:t>
            </w:r>
          </w:p>
        </w:tc>
        <w:tc>
          <w:tcPr>
            <w:tcW w:w="1422" w:type="dxa"/>
            <w:tcBorders>
              <w:top w:val="single" w:sz="6" w:space="0" w:color="222222"/>
              <w:left w:val="single" w:sz="6" w:space="0" w:color="222222"/>
              <w:bottom w:val="single" w:sz="4" w:space="0" w:color="auto"/>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214</w:t>
            </w:r>
          </w:p>
        </w:tc>
        <w:tc>
          <w:tcPr>
            <w:tcW w:w="1536" w:type="dxa"/>
            <w:tcBorders>
              <w:top w:val="single" w:sz="6" w:space="0" w:color="222222"/>
              <w:left w:val="single" w:sz="6" w:space="0" w:color="222222"/>
              <w:bottom w:val="single" w:sz="4" w:space="0" w:color="auto"/>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201</w:t>
            </w:r>
          </w:p>
        </w:tc>
        <w:tc>
          <w:tcPr>
            <w:tcW w:w="1346" w:type="dxa"/>
            <w:tcBorders>
              <w:top w:val="single" w:sz="6" w:space="0" w:color="222222"/>
              <w:left w:val="single" w:sz="6" w:space="0" w:color="222222"/>
              <w:bottom w:val="single" w:sz="4" w:space="0" w:color="auto"/>
              <w:right w:val="single" w:sz="6" w:space="0" w:color="222222"/>
            </w:tcBorders>
            <w:tcMar>
              <w:top w:w="88" w:type="dxa"/>
              <w:left w:w="88" w:type="dxa"/>
              <w:bottom w:w="88" w:type="dxa"/>
              <w:right w:w="88" w:type="dxa"/>
            </w:tcMar>
            <w:hideMark/>
          </w:tcPr>
          <w:p w:rsidR="000F639E" w:rsidRPr="000F639E" w:rsidRDefault="007800F6" w:rsidP="000F639E">
            <w:pPr>
              <w:rPr>
                <w:rFonts w:ascii="Times New Roman" w:hAnsi="Times New Roman" w:cs="Times New Roman"/>
              </w:rPr>
            </w:pPr>
            <w:r>
              <w:rPr>
                <w:rFonts w:ascii="Times New Roman" w:hAnsi="Times New Roman" w:cs="Times New Roman"/>
              </w:rPr>
              <w:t>204</w:t>
            </w:r>
          </w:p>
        </w:tc>
        <w:tc>
          <w:tcPr>
            <w:tcW w:w="1462" w:type="dxa"/>
            <w:tcBorders>
              <w:top w:val="single" w:sz="6" w:space="0" w:color="222222"/>
              <w:left w:val="single" w:sz="6" w:space="0" w:color="222222"/>
              <w:bottom w:val="single" w:sz="4" w:space="0" w:color="auto"/>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20</w:t>
            </w:r>
            <w:r w:rsidR="007800F6">
              <w:rPr>
                <w:rFonts w:ascii="Times New Roman" w:hAnsi="Times New Roman" w:cs="Times New Roman"/>
              </w:rPr>
              <w:t>6</w:t>
            </w:r>
          </w:p>
        </w:tc>
      </w:tr>
      <w:tr w:rsidR="000F639E" w:rsidRPr="000F639E" w:rsidTr="000F639E">
        <w:trPr>
          <w:trHeight w:val="20"/>
        </w:trPr>
        <w:tc>
          <w:tcPr>
            <w:tcW w:w="0" w:type="auto"/>
            <w:tcBorders>
              <w:top w:val="single" w:sz="6" w:space="0" w:color="222222"/>
              <w:left w:val="single" w:sz="6" w:space="0" w:color="222222"/>
              <w:bottom w:val="single" w:sz="6" w:space="0" w:color="222222"/>
              <w:right w:val="single" w:sz="6" w:space="0" w:color="222222"/>
            </w:tcBorders>
            <w:vAlign w:val="cente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2</w:t>
            </w:r>
          </w:p>
        </w:tc>
        <w:tc>
          <w:tcPr>
            <w:tcW w:w="3109"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Количество учеников, оставленных на повторное обучение:</w:t>
            </w:r>
          </w:p>
        </w:tc>
        <w:tc>
          <w:tcPr>
            <w:tcW w:w="1422"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w:t>
            </w:r>
          </w:p>
        </w:tc>
        <w:tc>
          <w:tcPr>
            <w:tcW w:w="1536"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w:t>
            </w:r>
          </w:p>
        </w:tc>
        <w:tc>
          <w:tcPr>
            <w:tcW w:w="1346"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w:t>
            </w:r>
          </w:p>
        </w:tc>
        <w:tc>
          <w:tcPr>
            <w:tcW w:w="1462"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0F639E" w:rsidRPr="000F639E" w:rsidRDefault="000F639E" w:rsidP="000F639E">
            <w:pPr>
              <w:rPr>
                <w:rFonts w:ascii="Times New Roman" w:hAnsi="Times New Roman" w:cs="Times New Roman"/>
              </w:rPr>
            </w:pPr>
            <w:r w:rsidRPr="000F639E">
              <w:rPr>
                <w:rFonts w:ascii="Times New Roman" w:hAnsi="Times New Roman" w:cs="Times New Roman"/>
              </w:rPr>
              <w:t>—</w:t>
            </w:r>
          </w:p>
        </w:tc>
      </w:tr>
    </w:tbl>
    <w:p w:rsidR="007800F6" w:rsidRDefault="007800F6" w:rsidP="000F639E">
      <w:pPr>
        <w:jc w:val="center"/>
        <w:rPr>
          <w:rFonts w:ascii="Times New Roman" w:eastAsia="Times New Roman" w:hAnsi="Times New Roman" w:cs="Times New Roman"/>
          <w:iCs/>
          <w:color w:val="222222"/>
          <w:sz w:val="28"/>
          <w:szCs w:val="28"/>
          <w:lang w:eastAsia="ru-RU"/>
        </w:rPr>
      </w:pPr>
    </w:p>
    <w:p w:rsidR="009F576C" w:rsidRPr="000F639E" w:rsidRDefault="009F576C" w:rsidP="000F639E">
      <w:pPr>
        <w:jc w:val="center"/>
        <w:rPr>
          <w:rFonts w:ascii="Times New Roman" w:hAnsi="Times New Roman" w:cs="Times New Roman"/>
          <w:b/>
          <w:sz w:val="28"/>
          <w:szCs w:val="28"/>
        </w:rPr>
      </w:pPr>
      <w:r w:rsidRPr="000F639E">
        <w:rPr>
          <w:rFonts w:ascii="Times New Roman" w:hAnsi="Times New Roman" w:cs="Times New Roman"/>
          <w:b/>
          <w:sz w:val="28"/>
          <w:szCs w:val="28"/>
        </w:rPr>
        <w:lastRenderedPageBreak/>
        <w:t>Результаты освоения учащимися программ начального общего образования по показателю «успеваемость» в 202</w:t>
      </w:r>
      <w:r w:rsidR="007800F6">
        <w:rPr>
          <w:rFonts w:ascii="Times New Roman" w:hAnsi="Times New Roman" w:cs="Times New Roman"/>
          <w:b/>
          <w:sz w:val="28"/>
          <w:szCs w:val="28"/>
        </w:rPr>
        <w:t>3</w:t>
      </w:r>
      <w:r w:rsidRPr="000F639E">
        <w:rPr>
          <w:rFonts w:ascii="Times New Roman" w:hAnsi="Times New Roman" w:cs="Times New Roman"/>
          <w:b/>
          <w:sz w:val="28"/>
          <w:szCs w:val="28"/>
        </w:rPr>
        <w:t xml:space="preserve"> году</w:t>
      </w:r>
    </w:p>
    <w:tbl>
      <w:tblPr>
        <w:tblW w:w="5000" w:type="pct"/>
        <w:tblCellMar>
          <w:top w:w="15" w:type="dxa"/>
          <w:left w:w="15" w:type="dxa"/>
          <w:bottom w:w="15" w:type="dxa"/>
          <w:right w:w="15" w:type="dxa"/>
        </w:tblCellMar>
        <w:tblLook w:val="04A0"/>
      </w:tblPr>
      <w:tblGrid>
        <w:gridCol w:w="874"/>
        <w:gridCol w:w="719"/>
        <w:gridCol w:w="616"/>
        <w:gridCol w:w="548"/>
        <w:gridCol w:w="1177"/>
        <w:gridCol w:w="473"/>
        <w:gridCol w:w="1379"/>
        <w:gridCol w:w="399"/>
        <w:gridCol w:w="624"/>
        <w:gridCol w:w="364"/>
        <w:gridCol w:w="665"/>
        <w:gridCol w:w="360"/>
        <w:gridCol w:w="830"/>
        <w:gridCol w:w="503"/>
      </w:tblGrid>
      <w:tr w:rsidR="009F576C" w:rsidRPr="000F639E" w:rsidTr="003C1D90">
        <w:trPr>
          <w:trHeight w:val="360"/>
        </w:trPr>
        <w:tc>
          <w:tcPr>
            <w:tcW w:w="874" w:type="dxa"/>
            <w:vMerge w:val="restart"/>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Классы</w:t>
            </w:r>
          </w:p>
        </w:tc>
        <w:tc>
          <w:tcPr>
            <w:tcW w:w="719" w:type="dxa"/>
            <w:vMerge w:val="restart"/>
            <w:tcBorders>
              <w:top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Всего</w:t>
            </w:r>
          </w:p>
          <w:p w:rsidR="009F576C" w:rsidRPr="000F639E" w:rsidRDefault="009F576C" w:rsidP="000F639E">
            <w:pPr>
              <w:rPr>
                <w:rFonts w:ascii="Times New Roman" w:hAnsi="Times New Roman" w:cs="Times New Roman"/>
              </w:rPr>
            </w:pPr>
            <w:r w:rsidRPr="000F639E">
              <w:rPr>
                <w:rFonts w:ascii="Times New Roman" w:hAnsi="Times New Roman" w:cs="Times New Roman"/>
              </w:rPr>
              <w:br/>
            </w:r>
            <w:proofErr w:type="spellStart"/>
            <w:r w:rsidRPr="000F639E">
              <w:rPr>
                <w:rFonts w:ascii="Times New Roman" w:hAnsi="Times New Roman" w:cs="Times New Roman"/>
              </w:rPr>
              <w:t>обуч-ся</w:t>
            </w:r>
            <w:proofErr w:type="spellEnd"/>
          </w:p>
        </w:tc>
        <w:tc>
          <w:tcPr>
            <w:tcW w:w="1164" w:type="dxa"/>
            <w:gridSpan w:val="2"/>
            <w:vMerge w:val="restart"/>
            <w:tcBorders>
              <w:top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Из них успевают</w:t>
            </w:r>
          </w:p>
        </w:tc>
        <w:tc>
          <w:tcPr>
            <w:tcW w:w="1650" w:type="dxa"/>
            <w:gridSpan w:val="2"/>
            <w:vMerge w:val="restart"/>
            <w:tcBorders>
              <w:top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Окончили год</w:t>
            </w:r>
          </w:p>
        </w:tc>
        <w:tc>
          <w:tcPr>
            <w:tcW w:w="1778" w:type="dxa"/>
            <w:gridSpan w:val="2"/>
            <w:vMerge w:val="restart"/>
            <w:tcBorders>
              <w:top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Окончили год</w:t>
            </w:r>
          </w:p>
        </w:tc>
        <w:tc>
          <w:tcPr>
            <w:tcW w:w="2013" w:type="dxa"/>
            <w:gridSpan w:val="4"/>
            <w:tcBorders>
              <w:top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Не успевают</w:t>
            </w:r>
          </w:p>
        </w:tc>
        <w:tc>
          <w:tcPr>
            <w:tcW w:w="1333" w:type="dxa"/>
            <w:gridSpan w:val="2"/>
            <w:vMerge w:val="restart"/>
            <w:tcBorders>
              <w:top w:val="single" w:sz="6" w:space="0" w:color="222222"/>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Переведены</w:t>
            </w:r>
          </w:p>
          <w:p w:rsidR="009F576C" w:rsidRPr="000F639E" w:rsidRDefault="009F576C" w:rsidP="000F639E">
            <w:pPr>
              <w:rPr>
                <w:rFonts w:ascii="Times New Roman" w:hAnsi="Times New Roman" w:cs="Times New Roman"/>
              </w:rPr>
            </w:pPr>
            <w:r w:rsidRPr="000F639E">
              <w:rPr>
                <w:rFonts w:ascii="Times New Roman" w:hAnsi="Times New Roman" w:cs="Times New Roman"/>
              </w:rPr>
              <w:br/>
              <w:t>условно</w:t>
            </w:r>
          </w:p>
        </w:tc>
      </w:tr>
      <w:tr w:rsidR="009F576C" w:rsidRPr="000F639E" w:rsidTr="003C1D90">
        <w:trPr>
          <w:trHeight w:val="359"/>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0" w:type="auto"/>
            <w:vMerge/>
            <w:tcBorders>
              <w:top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0" w:type="auto"/>
            <w:gridSpan w:val="2"/>
            <w:vMerge/>
            <w:tcBorders>
              <w:top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0" w:type="auto"/>
            <w:gridSpan w:val="2"/>
            <w:vMerge/>
            <w:tcBorders>
              <w:top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0" w:type="auto"/>
            <w:gridSpan w:val="2"/>
            <w:vMerge/>
            <w:tcBorders>
              <w:top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988" w:type="dxa"/>
            <w:gridSpan w:val="2"/>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Всего</w:t>
            </w:r>
          </w:p>
        </w:tc>
        <w:tc>
          <w:tcPr>
            <w:tcW w:w="1025" w:type="dxa"/>
            <w:gridSpan w:val="2"/>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 xml:space="preserve">Из них </w:t>
            </w:r>
            <w:proofErr w:type="spellStart"/>
            <w:r w:rsidRPr="000F639E">
              <w:rPr>
                <w:rFonts w:ascii="Times New Roman" w:hAnsi="Times New Roman" w:cs="Times New Roman"/>
              </w:rPr>
              <w:t>н</w:t>
            </w:r>
            <w:proofErr w:type="spellEnd"/>
            <w:r w:rsidRPr="000F639E">
              <w:rPr>
                <w:rFonts w:ascii="Times New Roman" w:hAnsi="Times New Roman" w:cs="Times New Roman"/>
              </w:rPr>
              <w:t>/а</w:t>
            </w:r>
          </w:p>
        </w:tc>
        <w:tc>
          <w:tcPr>
            <w:tcW w:w="0" w:type="auto"/>
            <w:gridSpan w:val="2"/>
            <w:vMerge/>
            <w:tcBorders>
              <w:top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r>
      <w:tr w:rsidR="000F639E" w:rsidRPr="000F639E" w:rsidTr="003C1D90">
        <w:trPr>
          <w:trHeight w:val="508"/>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0" w:type="auto"/>
            <w:vMerge/>
            <w:tcBorders>
              <w:top w:val="single" w:sz="6" w:space="0" w:color="222222"/>
              <w:bottom w:val="single" w:sz="6" w:space="0" w:color="222222"/>
              <w:right w:val="single" w:sz="6" w:space="0" w:color="222222"/>
            </w:tcBorders>
            <w:vAlign w:val="center"/>
            <w:hideMark/>
          </w:tcPr>
          <w:p w:rsidR="009F576C" w:rsidRPr="000F639E" w:rsidRDefault="009F576C" w:rsidP="000F639E">
            <w:pPr>
              <w:rPr>
                <w:rFonts w:ascii="Times New Roman" w:hAnsi="Times New Roman" w:cs="Times New Roman"/>
              </w:rPr>
            </w:pPr>
          </w:p>
        </w:tc>
        <w:tc>
          <w:tcPr>
            <w:tcW w:w="616"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Кол-во</w:t>
            </w:r>
          </w:p>
        </w:tc>
        <w:tc>
          <w:tcPr>
            <w:tcW w:w="548"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w:t>
            </w:r>
          </w:p>
        </w:tc>
        <w:tc>
          <w:tcPr>
            <w:tcW w:w="1177"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С</w:t>
            </w:r>
          </w:p>
          <w:p w:rsidR="009F576C" w:rsidRPr="000F639E" w:rsidRDefault="009F576C" w:rsidP="000F639E">
            <w:pPr>
              <w:rPr>
                <w:rFonts w:ascii="Times New Roman" w:hAnsi="Times New Roman" w:cs="Times New Roman"/>
              </w:rPr>
            </w:pPr>
            <w:r w:rsidRPr="000F639E">
              <w:rPr>
                <w:rFonts w:ascii="Times New Roman" w:hAnsi="Times New Roman" w:cs="Times New Roman"/>
              </w:rPr>
              <w:br/>
              <w:t>отметками «4» и «5»</w:t>
            </w:r>
          </w:p>
        </w:tc>
        <w:tc>
          <w:tcPr>
            <w:tcW w:w="473"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w:t>
            </w:r>
          </w:p>
        </w:tc>
        <w:tc>
          <w:tcPr>
            <w:tcW w:w="1379"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С отметками «5»</w:t>
            </w:r>
          </w:p>
        </w:tc>
        <w:tc>
          <w:tcPr>
            <w:tcW w:w="399"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w:t>
            </w:r>
          </w:p>
        </w:tc>
        <w:tc>
          <w:tcPr>
            <w:tcW w:w="624"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Кол-во</w:t>
            </w:r>
          </w:p>
        </w:tc>
        <w:tc>
          <w:tcPr>
            <w:tcW w:w="364"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w:t>
            </w:r>
          </w:p>
        </w:tc>
        <w:tc>
          <w:tcPr>
            <w:tcW w:w="665"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Кол-во</w:t>
            </w:r>
          </w:p>
        </w:tc>
        <w:tc>
          <w:tcPr>
            <w:tcW w:w="360"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w:t>
            </w:r>
          </w:p>
        </w:tc>
        <w:tc>
          <w:tcPr>
            <w:tcW w:w="830"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Кол-во</w:t>
            </w:r>
          </w:p>
        </w:tc>
        <w:tc>
          <w:tcPr>
            <w:tcW w:w="503" w:type="dxa"/>
            <w:tcBorders>
              <w:bottom w:val="single" w:sz="6" w:space="0" w:color="222222"/>
              <w:right w:val="single" w:sz="6" w:space="0" w:color="222222"/>
            </w:tcBorders>
            <w:tcMar>
              <w:top w:w="88" w:type="dxa"/>
              <w:left w:w="88" w:type="dxa"/>
              <w:bottom w:w="88" w:type="dxa"/>
              <w:right w:w="88" w:type="dxa"/>
            </w:tcMar>
            <w:hideMark/>
          </w:tcPr>
          <w:p w:rsidR="009F576C" w:rsidRPr="000F639E" w:rsidRDefault="009F576C" w:rsidP="000F639E">
            <w:pPr>
              <w:rPr>
                <w:rFonts w:ascii="Times New Roman" w:hAnsi="Times New Roman" w:cs="Times New Roman"/>
              </w:rPr>
            </w:pPr>
            <w:r w:rsidRPr="000F639E">
              <w:rPr>
                <w:rFonts w:ascii="Times New Roman" w:hAnsi="Times New Roman" w:cs="Times New Roman"/>
              </w:rPr>
              <w:t>%</w:t>
            </w:r>
          </w:p>
        </w:tc>
      </w:tr>
      <w:tr w:rsidR="003C1D90" w:rsidRPr="000F639E" w:rsidTr="003C1D90">
        <w:tc>
          <w:tcPr>
            <w:tcW w:w="874" w:type="dxa"/>
            <w:tcBorders>
              <w:left w:val="single" w:sz="6" w:space="0" w:color="222222"/>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2</w:t>
            </w:r>
          </w:p>
        </w:tc>
        <w:tc>
          <w:tcPr>
            <w:tcW w:w="71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51</w:t>
            </w:r>
          </w:p>
        </w:tc>
        <w:tc>
          <w:tcPr>
            <w:tcW w:w="616"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51</w:t>
            </w:r>
          </w:p>
        </w:tc>
        <w:tc>
          <w:tcPr>
            <w:tcW w:w="548"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100</w:t>
            </w:r>
          </w:p>
        </w:tc>
        <w:tc>
          <w:tcPr>
            <w:tcW w:w="1177"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36</w:t>
            </w:r>
          </w:p>
        </w:tc>
        <w:tc>
          <w:tcPr>
            <w:tcW w:w="47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69</w:t>
            </w:r>
          </w:p>
        </w:tc>
        <w:tc>
          <w:tcPr>
            <w:tcW w:w="137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15</w:t>
            </w:r>
          </w:p>
        </w:tc>
        <w:tc>
          <w:tcPr>
            <w:tcW w:w="39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29</w:t>
            </w:r>
          </w:p>
        </w:tc>
        <w:tc>
          <w:tcPr>
            <w:tcW w:w="62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665"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83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50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r>
      <w:tr w:rsidR="003C1D90" w:rsidRPr="000F639E" w:rsidTr="003C1D90">
        <w:tc>
          <w:tcPr>
            <w:tcW w:w="874" w:type="dxa"/>
            <w:tcBorders>
              <w:left w:val="single" w:sz="6" w:space="0" w:color="222222"/>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3</w:t>
            </w:r>
          </w:p>
        </w:tc>
        <w:tc>
          <w:tcPr>
            <w:tcW w:w="71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47</w:t>
            </w:r>
          </w:p>
        </w:tc>
        <w:tc>
          <w:tcPr>
            <w:tcW w:w="616"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47</w:t>
            </w:r>
          </w:p>
        </w:tc>
        <w:tc>
          <w:tcPr>
            <w:tcW w:w="548"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100</w:t>
            </w:r>
          </w:p>
        </w:tc>
        <w:tc>
          <w:tcPr>
            <w:tcW w:w="1177"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29</w:t>
            </w:r>
          </w:p>
        </w:tc>
        <w:tc>
          <w:tcPr>
            <w:tcW w:w="47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62</w:t>
            </w:r>
          </w:p>
        </w:tc>
        <w:tc>
          <w:tcPr>
            <w:tcW w:w="137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14</w:t>
            </w:r>
          </w:p>
        </w:tc>
        <w:tc>
          <w:tcPr>
            <w:tcW w:w="39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30</w:t>
            </w:r>
          </w:p>
        </w:tc>
        <w:tc>
          <w:tcPr>
            <w:tcW w:w="62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665"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83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50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r>
      <w:tr w:rsidR="003C1D90" w:rsidRPr="000F639E" w:rsidTr="003C1D90">
        <w:tc>
          <w:tcPr>
            <w:tcW w:w="874" w:type="dxa"/>
            <w:tcBorders>
              <w:left w:val="single" w:sz="6" w:space="0" w:color="222222"/>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4</w:t>
            </w:r>
          </w:p>
        </w:tc>
        <w:tc>
          <w:tcPr>
            <w:tcW w:w="71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46</w:t>
            </w:r>
          </w:p>
        </w:tc>
        <w:tc>
          <w:tcPr>
            <w:tcW w:w="616"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46</w:t>
            </w:r>
          </w:p>
        </w:tc>
        <w:tc>
          <w:tcPr>
            <w:tcW w:w="548"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100</w:t>
            </w:r>
          </w:p>
        </w:tc>
        <w:tc>
          <w:tcPr>
            <w:tcW w:w="1177"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31</w:t>
            </w:r>
          </w:p>
        </w:tc>
        <w:tc>
          <w:tcPr>
            <w:tcW w:w="47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60</w:t>
            </w:r>
          </w:p>
        </w:tc>
        <w:tc>
          <w:tcPr>
            <w:tcW w:w="137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7</w:t>
            </w:r>
          </w:p>
        </w:tc>
        <w:tc>
          <w:tcPr>
            <w:tcW w:w="39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15</w:t>
            </w:r>
          </w:p>
        </w:tc>
        <w:tc>
          <w:tcPr>
            <w:tcW w:w="62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665"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83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50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r>
      <w:tr w:rsidR="003C1D90" w:rsidRPr="000F639E" w:rsidTr="003C1D90">
        <w:tc>
          <w:tcPr>
            <w:tcW w:w="874" w:type="dxa"/>
            <w:tcBorders>
              <w:left w:val="single" w:sz="6" w:space="0" w:color="222222"/>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Итого</w:t>
            </w:r>
          </w:p>
        </w:tc>
        <w:tc>
          <w:tcPr>
            <w:tcW w:w="71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144</w:t>
            </w:r>
          </w:p>
        </w:tc>
        <w:tc>
          <w:tcPr>
            <w:tcW w:w="616"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144</w:t>
            </w:r>
          </w:p>
        </w:tc>
        <w:tc>
          <w:tcPr>
            <w:tcW w:w="548"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100</w:t>
            </w:r>
          </w:p>
        </w:tc>
        <w:tc>
          <w:tcPr>
            <w:tcW w:w="1177"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96</w:t>
            </w:r>
          </w:p>
        </w:tc>
        <w:tc>
          <w:tcPr>
            <w:tcW w:w="47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67</w:t>
            </w:r>
          </w:p>
        </w:tc>
        <w:tc>
          <w:tcPr>
            <w:tcW w:w="137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Pr>
                <w:rFonts w:ascii="Times New Roman" w:hAnsi="Times New Roman" w:cs="Times New Roman"/>
              </w:rPr>
              <w:t>3</w:t>
            </w:r>
            <w:r w:rsidRPr="000F639E">
              <w:rPr>
                <w:rFonts w:ascii="Times New Roman" w:hAnsi="Times New Roman" w:cs="Times New Roman"/>
              </w:rPr>
              <w:t>6</w:t>
            </w:r>
          </w:p>
        </w:tc>
        <w:tc>
          <w:tcPr>
            <w:tcW w:w="399"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46C43">
            <w:pPr>
              <w:rPr>
                <w:rFonts w:ascii="Times New Roman" w:hAnsi="Times New Roman" w:cs="Times New Roman"/>
              </w:rPr>
            </w:pPr>
            <w:r>
              <w:rPr>
                <w:rFonts w:ascii="Times New Roman" w:hAnsi="Times New Roman" w:cs="Times New Roman"/>
              </w:rPr>
              <w:t>25</w:t>
            </w:r>
          </w:p>
        </w:tc>
        <w:tc>
          <w:tcPr>
            <w:tcW w:w="62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4"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665"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36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830"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c>
          <w:tcPr>
            <w:tcW w:w="503" w:type="dxa"/>
            <w:tcBorders>
              <w:bottom w:val="single" w:sz="6" w:space="0" w:color="222222"/>
              <w:right w:val="single" w:sz="6" w:space="0" w:color="222222"/>
            </w:tcBorders>
            <w:tcMar>
              <w:top w:w="88" w:type="dxa"/>
              <w:left w:w="88" w:type="dxa"/>
              <w:bottom w:w="88" w:type="dxa"/>
              <w:right w:w="88" w:type="dxa"/>
            </w:tcMar>
            <w:vAlign w:val="center"/>
            <w:hideMark/>
          </w:tcPr>
          <w:p w:rsidR="003C1D90" w:rsidRPr="000F639E" w:rsidRDefault="003C1D90" w:rsidP="000F639E">
            <w:pPr>
              <w:rPr>
                <w:rFonts w:ascii="Times New Roman" w:hAnsi="Times New Roman" w:cs="Times New Roman"/>
              </w:rPr>
            </w:pPr>
            <w:r w:rsidRPr="000F639E">
              <w:rPr>
                <w:rFonts w:ascii="Times New Roman" w:hAnsi="Times New Roman" w:cs="Times New Roman"/>
              </w:rPr>
              <w:t>0</w:t>
            </w:r>
          </w:p>
        </w:tc>
      </w:tr>
    </w:tbl>
    <w:p w:rsidR="009F576C" w:rsidRPr="003C1D90" w:rsidRDefault="009F576C" w:rsidP="003C1D90">
      <w:pPr>
        <w:jc w:val="both"/>
        <w:rPr>
          <w:rFonts w:ascii="Times New Roman" w:hAnsi="Times New Roman" w:cs="Times New Roman"/>
          <w:sz w:val="28"/>
          <w:szCs w:val="28"/>
        </w:rPr>
      </w:pPr>
      <w:proofErr w:type="gramStart"/>
      <w:r w:rsidRPr="003C1D90">
        <w:rPr>
          <w:rFonts w:ascii="Times New Roman" w:hAnsi="Times New Roman" w:cs="Times New Roman"/>
          <w:sz w:val="28"/>
          <w:szCs w:val="28"/>
        </w:rPr>
        <w:t>Если сравнить результаты освоения обучающимися программ начального общего образования по показателю «успеваемость» в 2022 году с результатами освоения учащимися программ начального общего образования по показателю «успеваемость» в 2021 году, то можно отметить, что процент учащихся, окончивших на «4» и «5», вырос на 2,6 процента (в 2021 был 50,4%), процент учащихся, окончивших на «5», вырос на 2,5 процента (в 2021 — 12,5%).</w:t>
      </w:r>
      <w:proofErr w:type="gramEnd"/>
    </w:p>
    <w:p w:rsidR="009F576C" w:rsidRPr="003C1D90" w:rsidRDefault="009F576C" w:rsidP="003C1D90">
      <w:pPr>
        <w:jc w:val="both"/>
        <w:rPr>
          <w:rFonts w:ascii="Times New Roman" w:hAnsi="Times New Roman" w:cs="Times New Roman"/>
          <w:sz w:val="28"/>
          <w:szCs w:val="28"/>
        </w:rPr>
      </w:pPr>
      <w:r w:rsidRPr="003C1D90">
        <w:rPr>
          <w:rFonts w:ascii="Times New Roman" w:hAnsi="Times New Roman" w:cs="Times New Roman"/>
          <w:sz w:val="28"/>
          <w:szCs w:val="28"/>
        </w:rPr>
        <w:t xml:space="preserve">В 2022 году ВПР </w:t>
      </w:r>
      <w:r w:rsidR="003C1D90">
        <w:rPr>
          <w:rFonts w:ascii="Times New Roman" w:hAnsi="Times New Roman" w:cs="Times New Roman"/>
          <w:sz w:val="28"/>
          <w:szCs w:val="28"/>
        </w:rPr>
        <w:t xml:space="preserve">не </w:t>
      </w:r>
      <w:r w:rsidRPr="003C1D90">
        <w:rPr>
          <w:rFonts w:ascii="Times New Roman" w:hAnsi="Times New Roman" w:cs="Times New Roman"/>
          <w:sz w:val="28"/>
          <w:szCs w:val="28"/>
        </w:rPr>
        <w:t xml:space="preserve">проводили в 4-х </w:t>
      </w:r>
      <w:r w:rsidR="003C1D90">
        <w:rPr>
          <w:rFonts w:ascii="Times New Roman" w:hAnsi="Times New Roman" w:cs="Times New Roman"/>
          <w:sz w:val="28"/>
          <w:szCs w:val="28"/>
        </w:rPr>
        <w:t xml:space="preserve"> классах</w:t>
      </w:r>
      <w:r w:rsidRPr="003C1D90">
        <w:rPr>
          <w:rFonts w:ascii="Times New Roman" w:hAnsi="Times New Roman" w:cs="Times New Roman"/>
          <w:sz w:val="28"/>
          <w:szCs w:val="28"/>
        </w:rPr>
        <w:t>.</w:t>
      </w:r>
      <w:r w:rsidR="003C1D90" w:rsidRPr="003C1D90">
        <w:rPr>
          <w:rFonts w:ascii="Times New Roman" w:hAnsi="Times New Roman" w:cs="Times New Roman"/>
          <w:sz w:val="28"/>
          <w:szCs w:val="28"/>
        </w:rPr>
        <w:t xml:space="preserve"> </w:t>
      </w:r>
      <w:r w:rsidR="003C1D90">
        <w:rPr>
          <w:rFonts w:ascii="Times New Roman" w:hAnsi="Times New Roman" w:cs="Times New Roman"/>
          <w:sz w:val="28"/>
          <w:szCs w:val="28"/>
        </w:rPr>
        <w:t>П</w:t>
      </w:r>
      <w:r w:rsidR="003C1D90" w:rsidRPr="003C1D90">
        <w:rPr>
          <w:rFonts w:ascii="Times New Roman" w:hAnsi="Times New Roman" w:cs="Times New Roman"/>
          <w:sz w:val="28"/>
          <w:szCs w:val="28"/>
        </w:rPr>
        <w:t>ерен</w:t>
      </w:r>
      <w:r w:rsidR="003C1D90">
        <w:rPr>
          <w:rFonts w:ascii="Times New Roman" w:hAnsi="Times New Roman" w:cs="Times New Roman"/>
          <w:sz w:val="28"/>
          <w:szCs w:val="28"/>
        </w:rPr>
        <w:t>если</w:t>
      </w:r>
      <w:r w:rsidR="003C1D90" w:rsidRPr="003C1D90">
        <w:rPr>
          <w:rFonts w:ascii="Times New Roman" w:hAnsi="Times New Roman" w:cs="Times New Roman"/>
          <w:sz w:val="28"/>
          <w:szCs w:val="28"/>
        </w:rPr>
        <w:t xml:space="preserve"> ВПР на осень</w:t>
      </w:r>
      <w:r w:rsidR="003C1D90">
        <w:rPr>
          <w:rFonts w:ascii="Times New Roman" w:hAnsi="Times New Roman" w:cs="Times New Roman"/>
          <w:sz w:val="28"/>
          <w:szCs w:val="28"/>
        </w:rPr>
        <w:t>.</w:t>
      </w:r>
    </w:p>
    <w:p w:rsidR="009F576C" w:rsidRPr="00014227"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shd w:val="clear" w:color="auto" w:fill="FFFFCC"/>
          <w:lang w:eastAsia="ru-RU"/>
        </w:rPr>
      </w:pPr>
      <w:r w:rsidRPr="00014227">
        <w:rPr>
          <w:rFonts w:ascii="Times New Roman" w:eastAsia="Times New Roman" w:hAnsi="Times New Roman" w:cs="Times New Roman"/>
          <w:b/>
          <w:bCs/>
          <w:color w:val="222222"/>
          <w:sz w:val="24"/>
          <w:szCs w:val="24"/>
          <w:lang w:eastAsia="ru-RU"/>
        </w:rPr>
        <w:t>IV. Оценка организации учебного процесса</w:t>
      </w:r>
    </w:p>
    <w:p w:rsidR="009F576C" w:rsidRPr="003C1D90" w:rsidRDefault="009F576C" w:rsidP="003C1D90">
      <w:pPr>
        <w:jc w:val="both"/>
        <w:rPr>
          <w:rFonts w:ascii="Times New Roman" w:hAnsi="Times New Roman" w:cs="Times New Roman"/>
          <w:sz w:val="28"/>
          <w:szCs w:val="28"/>
        </w:rPr>
      </w:pPr>
      <w:r w:rsidRPr="003C1D90">
        <w:rPr>
          <w:rFonts w:ascii="Times New Roman" w:hAnsi="Times New Roman" w:cs="Times New Roman"/>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9F576C" w:rsidRPr="003C1D90"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shd w:val="clear" w:color="auto" w:fill="FFFFCC"/>
          <w:lang w:eastAsia="ru-RU"/>
        </w:rPr>
      </w:pPr>
      <w:r w:rsidRPr="003C1D90">
        <w:rPr>
          <w:rFonts w:ascii="Times New Roman" w:eastAsia="Times New Roman" w:hAnsi="Times New Roman" w:cs="Times New Roman"/>
          <w:iCs/>
          <w:color w:val="222222"/>
          <w:sz w:val="28"/>
          <w:szCs w:val="28"/>
          <w:lang w:eastAsia="ru-RU"/>
        </w:rPr>
        <w:t>Образовательная деятельность в Школе осуществляется по пятидневной учебной неделе для 1-х классов, по шестидневной учебной неделе — для 2–</w:t>
      </w:r>
      <w:r w:rsidR="003C1D90">
        <w:rPr>
          <w:rFonts w:ascii="Times New Roman" w:eastAsia="Times New Roman" w:hAnsi="Times New Roman" w:cs="Times New Roman"/>
          <w:iCs/>
          <w:color w:val="222222"/>
          <w:sz w:val="28"/>
          <w:szCs w:val="28"/>
          <w:lang w:eastAsia="ru-RU"/>
        </w:rPr>
        <w:t>4</w:t>
      </w:r>
      <w:r w:rsidRPr="003C1D90">
        <w:rPr>
          <w:rFonts w:ascii="Times New Roman" w:eastAsia="Times New Roman" w:hAnsi="Times New Roman" w:cs="Times New Roman"/>
          <w:iCs/>
          <w:color w:val="222222"/>
          <w:sz w:val="28"/>
          <w:szCs w:val="28"/>
          <w:lang w:eastAsia="ru-RU"/>
        </w:rPr>
        <w:t>-х классов. Занятия проводятся в </w:t>
      </w:r>
      <w:r w:rsidR="003C1D90">
        <w:rPr>
          <w:rFonts w:ascii="Times New Roman" w:eastAsia="Times New Roman" w:hAnsi="Times New Roman" w:cs="Times New Roman"/>
          <w:iCs/>
          <w:color w:val="222222"/>
          <w:sz w:val="28"/>
          <w:szCs w:val="28"/>
          <w:lang w:eastAsia="ru-RU"/>
        </w:rPr>
        <w:t>одну смену</w:t>
      </w:r>
      <w:r w:rsidRPr="003C1D90">
        <w:rPr>
          <w:rFonts w:ascii="Times New Roman" w:eastAsia="Times New Roman" w:hAnsi="Times New Roman" w:cs="Times New Roman"/>
          <w:iCs/>
          <w:color w:val="222222"/>
          <w:sz w:val="28"/>
          <w:szCs w:val="28"/>
          <w:lang w:eastAsia="ru-RU"/>
        </w:rPr>
        <w:t xml:space="preserve"> для обучающихся </w:t>
      </w:r>
      <w:r w:rsidR="003C1D90">
        <w:rPr>
          <w:rFonts w:ascii="Times New Roman" w:eastAsia="Times New Roman" w:hAnsi="Times New Roman" w:cs="Times New Roman"/>
          <w:iCs/>
          <w:color w:val="222222"/>
          <w:sz w:val="28"/>
          <w:szCs w:val="28"/>
          <w:lang w:eastAsia="ru-RU"/>
        </w:rPr>
        <w:t>1–4-х классов</w:t>
      </w:r>
      <w:r w:rsidRPr="003C1D90">
        <w:rPr>
          <w:rFonts w:ascii="Times New Roman" w:eastAsia="Times New Roman" w:hAnsi="Times New Roman" w:cs="Times New Roman"/>
          <w:iCs/>
          <w:color w:val="222222"/>
          <w:sz w:val="28"/>
          <w:szCs w:val="28"/>
          <w:lang w:eastAsia="ru-RU"/>
        </w:rPr>
        <w:t>.</w:t>
      </w:r>
    </w:p>
    <w:p w:rsidR="009F576C" w:rsidRPr="0064722C" w:rsidRDefault="009F576C" w:rsidP="0064722C">
      <w:pPr>
        <w:jc w:val="both"/>
        <w:rPr>
          <w:rFonts w:ascii="Times New Roman" w:hAnsi="Times New Roman" w:cs="Times New Roman"/>
          <w:sz w:val="28"/>
          <w:szCs w:val="28"/>
        </w:rPr>
      </w:pPr>
      <w:r w:rsidRPr="0064722C">
        <w:rPr>
          <w:rFonts w:ascii="Times New Roman" w:hAnsi="Times New Roman" w:cs="Times New Roman"/>
          <w:sz w:val="28"/>
          <w:szCs w:val="28"/>
        </w:rPr>
        <w:t>С 01.05.2022 Школа организовала изучение государственных символов России. В рабочие про</w:t>
      </w:r>
      <w:r w:rsidR="0064722C">
        <w:rPr>
          <w:rFonts w:ascii="Times New Roman" w:hAnsi="Times New Roman" w:cs="Times New Roman"/>
          <w:sz w:val="28"/>
          <w:szCs w:val="28"/>
        </w:rPr>
        <w:t>граммы воспитания НОО</w:t>
      </w:r>
      <w:r w:rsidRPr="0064722C">
        <w:rPr>
          <w:rFonts w:ascii="Times New Roman" w:hAnsi="Times New Roman" w:cs="Times New Roman"/>
          <w:sz w:val="28"/>
          <w:szCs w:val="28"/>
        </w:rPr>
        <w:t xml:space="preserve"> включили ключевое общешкольное дело – церемонию поднятия Государственного флага России </w:t>
      </w:r>
      <w:r w:rsidRPr="0064722C">
        <w:rPr>
          <w:rFonts w:ascii="Times New Roman" w:hAnsi="Times New Roman" w:cs="Times New Roman"/>
          <w:sz w:val="28"/>
          <w:szCs w:val="28"/>
        </w:rPr>
        <w:lastRenderedPageBreak/>
        <w:t>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9F576C" w:rsidRPr="0064722C" w:rsidRDefault="009F576C" w:rsidP="0064722C">
      <w:pPr>
        <w:jc w:val="both"/>
        <w:rPr>
          <w:rFonts w:ascii="Times New Roman" w:hAnsi="Times New Roman" w:cs="Times New Roman"/>
          <w:sz w:val="28"/>
          <w:szCs w:val="28"/>
        </w:rPr>
      </w:pPr>
      <w:r w:rsidRPr="0064722C">
        <w:rPr>
          <w:rFonts w:ascii="Times New Roman" w:hAnsi="Times New Roman" w:cs="Times New Roman"/>
          <w:sz w:val="28"/>
          <w:szCs w:val="28"/>
        </w:rPr>
        <w:t>Скорректировали ООП НОО в части рабочих программ по предметам «Окружающий мир» и «ОРКСЭ» – добавили темы по изучению государственных символов.</w:t>
      </w:r>
    </w:p>
    <w:p w:rsidR="009F576C" w:rsidRPr="0064722C" w:rsidRDefault="009F576C" w:rsidP="0064722C">
      <w:pPr>
        <w:jc w:val="both"/>
        <w:rPr>
          <w:rFonts w:ascii="Times New Roman" w:hAnsi="Times New Roman" w:cs="Times New Roman"/>
          <w:sz w:val="28"/>
          <w:szCs w:val="28"/>
        </w:rPr>
      </w:pPr>
      <w:r w:rsidRPr="0064722C">
        <w:rPr>
          <w:rFonts w:ascii="Times New Roman" w:hAnsi="Times New Roman" w:cs="Times New Roman"/>
          <w:sz w:val="28"/>
          <w:szCs w:val="28"/>
        </w:rPr>
        <w:t xml:space="preserve">С сентября стали реализовывать курс внеурочной деятельности «Разговоры </w:t>
      </w:r>
      <w:proofErr w:type="gramStart"/>
      <w:r w:rsidRPr="0064722C">
        <w:rPr>
          <w:rFonts w:ascii="Times New Roman" w:hAnsi="Times New Roman" w:cs="Times New Roman"/>
          <w:sz w:val="28"/>
          <w:szCs w:val="28"/>
        </w:rPr>
        <w:t>о</w:t>
      </w:r>
      <w:proofErr w:type="gramEnd"/>
      <w:r w:rsidRPr="0064722C">
        <w:rPr>
          <w:rFonts w:ascii="Times New Roman" w:hAnsi="Times New Roman" w:cs="Times New Roman"/>
          <w:sz w:val="28"/>
          <w:szCs w:val="28"/>
        </w:rPr>
        <w:t xml:space="preserve"> важном» в соответствии с письмом Минпросвещения от 15.08.2022 № 03-1190.</w:t>
      </w:r>
    </w:p>
    <w:p w:rsidR="009F576C" w:rsidRPr="0064722C" w:rsidRDefault="009F576C" w:rsidP="0064722C">
      <w:pPr>
        <w:shd w:val="clear" w:color="auto" w:fill="FFFFFF"/>
        <w:spacing w:after="176" w:line="240" w:lineRule="auto"/>
        <w:jc w:val="center"/>
        <w:rPr>
          <w:rFonts w:ascii="Times New Roman" w:eastAsia="Times New Roman" w:hAnsi="Times New Roman" w:cs="Times New Roman"/>
          <w:b/>
          <w:bCs/>
          <w:sz w:val="28"/>
          <w:szCs w:val="28"/>
          <w:lang w:eastAsia="ru-RU"/>
        </w:rPr>
      </w:pPr>
      <w:r w:rsidRPr="0064722C">
        <w:rPr>
          <w:rFonts w:ascii="Times New Roman" w:eastAsia="Times New Roman" w:hAnsi="Times New Roman" w:cs="Times New Roman"/>
          <w:b/>
          <w:bCs/>
          <w:color w:val="222222"/>
          <w:sz w:val="28"/>
          <w:szCs w:val="28"/>
          <w:lang w:eastAsia="ru-RU"/>
        </w:rPr>
        <w:t>VI. Оценка качества кадрового обеспечения</w:t>
      </w:r>
    </w:p>
    <w:p w:rsidR="009F576C" w:rsidRPr="0064722C" w:rsidRDefault="009F576C" w:rsidP="0064722C">
      <w:pPr>
        <w:jc w:val="both"/>
        <w:rPr>
          <w:rFonts w:ascii="Times New Roman" w:hAnsi="Times New Roman" w:cs="Times New Roman"/>
          <w:sz w:val="28"/>
          <w:szCs w:val="28"/>
        </w:rPr>
      </w:pPr>
      <w:r w:rsidRPr="0064722C">
        <w:rPr>
          <w:rFonts w:ascii="Times New Roman" w:hAnsi="Times New Roman" w:cs="Times New Roman"/>
          <w:sz w:val="28"/>
          <w:szCs w:val="28"/>
        </w:rPr>
        <w:t xml:space="preserve">На период самообследования в Школе работают </w:t>
      </w:r>
      <w:r w:rsidR="0064722C">
        <w:rPr>
          <w:rFonts w:ascii="Times New Roman" w:hAnsi="Times New Roman" w:cs="Times New Roman"/>
          <w:sz w:val="28"/>
          <w:szCs w:val="28"/>
        </w:rPr>
        <w:t>14</w:t>
      </w:r>
      <w:r w:rsidRPr="0064722C">
        <w:rPr>
          <w:rFonts w:ascii="Times New Roman" w:hAnsi="Times New Roman" w:cs="Times New Roman"/>
          <w:sz w:val="28"/>
          <w:szCs w:val="28"/>
        </w:rPr>
        <w:t> педагог</w:t>
      </w:r>
      <w:r w:rsidR="0064722C">
        <w:rPr>
          <w:rFonts w:ascii="Times New Roman" w:hAnsi="Times New Roman" w:cs="Times New Roman"/>
          <w:sz w:val="28"/>
          <w:szCs w:val="28"/>
        </w:rPr>
        <w:t>ов</w:t>
      </w:r>
      <w:r w:rsidRPr="0064722C">
        <w:rPr>
          <w:rFonts w:ascii="Times New Roman" w:hAnsi="Times New Roman" w:cs="Times New Roman"/>
          <w:sz w:val="28"/>
          <w:szCs w:val="28"/>
        </w:rPr>
        <w:t xml:space="preserve">, из них </w:t>
      </w:r>
      <w:r w:rsidR="0064722C">
        <w:rPr>
          <w:rFonts w:ascii="Times New Roman" w:hAnsi="Times New Roman" w:cs="Times New Roman"/>
          <w:sz w:val="28"/>
          <w:szCs w:val="28"/>
        </w:rPr>
        <w:t>3</w:t>
      </w:r>
      <w:r w:rsidRPr="0064722C">
        <w:rPr>
          <w:rFonts w:ascii="Times New Roman" w:hAnsi="Times New Roman" w:cs="Times New Roman"/>
          <w:sz w:val="28"/>
          <w:szCs w:val="28"/>
        </w:rPr>
        <w:t> — внутренних совместител</w:t>
      </w:r>
      <w:r w:rsidR="0064722C">
        <w:rPr>
          <w:rFonts w:ascii="Times New Roman" w:hAnsi="Times New Roman" w:cs="Times New Roman"/>
          <w:sz w:val="28"/>
          <w:szCs w:val="28"/>
        </w:rPr>
        <w:t>я</w:t>
      </w:r>
      <w:r w:rsidRPr="0064722C">
        <w:rPr>
          <w:rFonts w:ascii="Times New Roman" w:hAnsi="Times New Roman" w:cs="Times New Roman"/>
          <w:sz w:val="28"/>
          <w:szCs w:val="28"/>
        </w:rPr>
        <w:t xml:space="preserve">. Из них </w:t>
      </w:r>
      <w:r w:rsidR="0064722C">
        <w:rPr>
          <w:rFonts w:ascii="Times New Roman" w:hAnsi="Times New Roman" w:cs="Times New Roman"/>
          <w:sz w:val="28"/>
          <w:szCs w:val="28"/>
        </w:rPr>
        <w:t xml:space="preserve">2 </w:t>
      </w:r>
      <w:r w:rsidRPr="0064722C">
        <w:rPr>
          <w:rFonts w:ascii="Times New Roman" w:hAnsi="Times New Roman" w:cs="Times New Roman"/>
          <w:sz w:val="28"/>
          <w:szCs w:val="28"/>
        </w:rPr>
        <w:t> человек</w:t>
      </w:r>
      <w:r w:rsidR="0064722C">
        <w:rPr>
          <w:rFonts w:ascii="Times New Roman" w:hAnsi="Times New Roman" w:cs="Times New Roman"/>
          <w:sz w:val="28"/>
          <w:szCs w:val="28"/>
        </w:rPr>
        <w:t>а</w:t>
      </w:r>
      <w:r w:rsidRPr="0064722C">
        <w:rPr>
          <w:rFonts w:ascii="Times New Roman" w:hAnsi="Times New Roman" w:cs="Times New Roman"/>
          <w:sz w:val="28"/>
          <w:szCs w:val="28"/>
        </w:rPr>
        <w:t xml:space="preserve"> имеет среднее специально</w:t>
      </w:r>
      <w:r w:rsidR="0064722C">
        <w:rPr>
          <w:rFonts w:ascii="Times New Roman" w:hAnsi="Times New Roman" w:cs="Times New Roman"/>
          <w:sz w:val="28"/>
          <w:szCs w:val="28"/>
        </w:rPr>
        <w:t>е образование</w:t>
      </w:r>
      <w:r w:rsidRPr="0064722C">
        <w:rPr>
          <w:rFonts w:ascii="Times New Roman" w:hAnsi="Times New Roman" w:cs="Times New Roman"/>
          <w:sz w:val="28"/>
          <w:szCs w:val="28"/>
        </w:rPr>
        <w:t>. В 2022 году аттестацию прошли 2 человека — на высшую квалификационную категорию.</w:t>
      </w:r>
    </w:p>
    <w:p w:rsidR="009F576C" w:rsidRPr="0064722C" w:rsidRDefault="009F576C" w:rsidP="0064722C">
      <w:pPr>
        <w:jc w:val="both"/>
        <w:rPr>
          <w:rFonts w:ascii="Times New Roman" w:hAnsi="Times New Roman" w:cs="Times New Roman"/>
          <w:sz w:val="28"/>
          <w:szCs w:val="28"/>
        </w:rPr>
      </w:pPr>
      <w:r w:rsidRPr="0064722C">
        <w:rPr>
          <w:rFonts w:ascii="Times New Roman" w:hAnsi="Times New Roman" w:cs="Times New Roman"/>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9F576C" w:rsidRPr="0064722C" w:rsidRDefault="009F576C" w:rsidP="0064722C">
      <w:pPr>
        <w:jc w:val="both"/>
        <w:rPr>
          <w:rFonts w:ascii="Times New Roman" w:hAnsi="Times New Roman" w:cs="Times New Roman"/>
          <w:i/>
          <w:sz w:val="28"/>
          <w:szCs w:val="28"/>
        </w:rPr>
      </w:pPr>
      <w:r w:rsidRPr="0064722C">
        <w:rPr>
          <w:rFonts w:ascii="Times New Roman" w:hAnsi="Times New Roman" w:cs="Times New Roman"/>
          <w:i/>
          <w:sz w:val="28"/>
          <w:szCs w:val="28"/>
        </w:rPr>
        <w:t>Основные принципы кадровой политики направлены:</w:t>
      </w:r>
    </w:p>
    <w:p w:rsidR="0064722C" w:rsidRDefault="009F576C" w:rsidP="0064722C">
      <w:pPr>
        <w:pStyle w:val="aa"/>
        <w:numPr>
          <w:ilvl w:val="0"/>
          <w:numId w:val="16"/>
        </w:numPr>
        <w:jc w:val="both"/>
        <w:rPr>
          <w:rFonts w:ascii="Times New Roman" w:hAnsi="Times New Roman" w:cs="Times New Roman"/>
          <w:sz w:val="28"/>
          <w:szCs w:val="28"/>
        </w:rPr>
      </w:pPr>
      <w:r w:rsidRPr="0064722C">
        <w:rPr>
          <w:rFonts w:ascii="Times New Roman" w:hAnsi="Times New Roman" w:cs="Times New Roman"/>
          <w:sz w:val="28"/>
          <w:szCs w:val="28"/>
        </w:rPr>
        <w:t>на сохранение, укрепление и развитие кадрового потенциала;</w:t>
      </w:r>
    </w:p>
    <w:p w:rsidR="0064722C" w:rsidRDefault="009F576C" w:rsidP="0064722C">
      <w:pPr>
        <w:pStyle w:val="aa"/>
        <w:numPr>
          <w:ilvl w:val="0"/>
          <w:numId w:val="16"/>
        </w:numPr>
        <w:jc w:val="both"/>
        <w:rPr>
          <w:rFonts w:ascii="Times New Roman" w:hAnsi="Times New Roman" w:cs="Times New Roman"/>
          <w:sz w:val="28"/>
          <w:szCs w:val="28"/>
        </w:rPr>
      </w:pPr>
      <w:r w:rsidRPr="0064722C">
        <w:rPr>
          <w:rFonts w:ascii="Times New Roman" w:hAnsi="Times New Roman" w:cs="Times New Roman"/>
          <w:sz w:val="28"/>
          <w:szCs w:val="28"/>
        </w:rPr>
        <w:t>создание квалифицированного коллектива, способного работать в </w:t>
      </w:r>
      <w:proofErr w:type="gramStart"/>
      <w:r w:rsidRPr="0064722C">
        <w:rPr>
          <w:rFonts w:ascii="Times New Roman" w:hAnsi="Times New Roman" w:cs="Times New Roman"/>
          <w:sz w:val="28"/>
          <w:szCs w:val="28"/>
        </w:rPr>
        <w:t>современных</w:t>
      </w:r>
      <w:proofErr w:type="gramEnd"/>
      <w:r w:rsidRPr="0064722C">
        <w:rPr>
          <w:rFonts w:ascii="Times New Roman" w:hAnsi="Times New Roman" w:cs="Times New Roman"/>
          <w:sz w:val="28"/>
          <w:szCs w:val="28"/>
        </w:rPr>
        <w:t xml:space="preserve"> условиях;</w:t>
      </w:r>
    </w:p>
    <w:p w:rsidR="009F576C" w:rsidRPr="0064722C" w:rsidRDefault="009F576C" w:rsidP="0064722C">
      <w:pPr>
        <w:pStyle w:val="aa"/>
        <w:numPr>
          <w:ilvl w:val="0"/>
          <w:numId w:val="16"/>
        </w:numPr>
        <w:jc w:val="both"/>
        <w:rPr>
          <w:rFonts w:ascii="Times New Roman" w:hAnsi="Times New Roman" w:cs="Times New Roman"/>
          <w:sz w:val="28"/>
          <w:szCs w:val="28"/>
        </w:rPr>
      </w:pPr>
      <w:r w:rsidRPr="0064722C">
        <w:rPr>
          <w:rFonts w:ascii="Times New Roman" w:hAnsi="Times New Roman" w:cs="Times New Roman"/>
          <w:sz w:val="28"/>
          <w:szCs w:val="28"/>
        </w:rPr>
        <w:t>повышения уровня квалификации персонала.</w:t>
      </w:r>
    </w:p>
    <w:p w:rsidR="009F576C" w:rsidRPr="0064722C" w:rsidRDefault="009F576C" w:rsidP="0064722C">
      <w:pPr>
        <w:jc w:val="both"/>
        <w:rPr>
          <w:rFonts w:ascii="Times New Roman" w:hAnsi="Times New Roman" w:cs="Times New Roman"/>
          <w:sz w:val="28"/>
          <w:szCs w:val="28"/>
        </w:rPr>
      </w:pPr>
      <w:r w:rsidRPr="0064722C">
        <w:rPr>
          <w:rFonts w:ascii="Times New Roman" w:hAnsi="Times New Roman" w:cs="Times New Roman"/>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64722C" w:rsidRDefault="009F576C" w:rsidP="0064722C">
      <w:pPr>
        <w:pStyle w:val="aa"/>
        <w:numPr>
          <w:ilvl w:val="0"/>
          <w:numId w:val="17"/>
        </w:numPr>
        <w:jc w:val="both"/>
        <w:rPr>
          <w:rFonts w:ascii="Times New Roman" w:hAnsi="Times New Roman" w:cs="Times New Roman"/>
          <w:sz w:val="28"/>
          <w:szCs w:val="28"/>
        </w:rPr>
      </w:pPr>
      <w:r w:rsidRPr="0064722C">
        <w:rPr>
          <w:rFonts w:ascii="Times New Roman" w:hAnsi="Times New Roman" w:cs="Times New Roman"/>
          <w:sz w:val="28"/>
          <w:szCs w:val="28"/>
        </w:rPr>
        <w:t>образовательная деятельность в Школе обеспечена квалифицированным профессиональным педагогическим составом;</w:t>
      </w:r>
    </w:p>
    <w:p w:rsidR="009F576C" w:rsidRPr="0064722C" w:rsidRDefault="009F576C" w:rsidP="0064722C">
      <w:pPr>
        <w:pStyle w:val="aa"/>
        <w:numPr>
          <w:ilvl w:val="0"/>
          <w:numId w:val="17"/>
        </w:numPr>
        <w:jc w:val="both"/>
        <w:rPr>
          <w:rFonts w:ascii="Times New Roman" w:hAnsi="Times New Roman" w:cs="Times New Roman"/>
          <w:sz w:val="28"/>
          <w:szCs w:val="28"/>
        </w:rPr>
      </w:pPr>
      <w:r w:rsidRPr="0064722C">
        <w:rPr>
          <w:rFonts w:ascii="Times New Roman" w:hAnsi="Times New Roman" w:cs="Times New Roman"/>
          <w:sz w:val="28"/>
          <w:szCs w:val="28"/>
        </w:rPr>
        <w:t>кадровый потенциал Школы динамично развивается на основе целенаправленной работы по повышению квалификации педагогов.</w:t>
      </w:r>
    </w:p>
    <w:p w:rsidR="009F576C" w:rsidRPr="0064722C" w:rsidRDefault="009F576C" w:rsidP="0064722C">
      <w:pPr>
        <w:shd w:val="clear" w:color="auto" w:fill="FFFFFF"/>
        <w:spacing w:after="176" w:line="240" w:lineRule="auto"/>
        <w:jc w:val="center"/>
        <w:rPr>
          <w:rFonts w:ascii="Times New Roman" w:eastAsia="Times New Roman" w:hAnsi="Times New Roman" w:cs="Times New Roman"/>
          <w:color w:val="222222"/>
          <w:sz w:val="28"/>
          <w:szCs w:val="28"/>
          <w:shd w:val="clear" w:color="auto" w:fill="FFFFCC"/>
          <w:lang w:eastAsia="ru-RU"/>
        </w:rPr>
      </w:pPr>
      <w:r w:rsidRPr="0064722C">
        <w:rPr>
          <w:rFonts w:ascii="Times New Roman" w:eastAsia="Times New Roman" w:hAnsi="Times New Roman" w:cs="Times New Roman"/>
          <w:b/>
          <w:bCs/>
          <w:color w:val="222222"/>
          <w:sz w:val="28"/>
          <w:szCs w:val="28"/>
          <w:lang w:eastAsia="ru-RU"/>
        </w:rPr>
        <w:t>VII. Оценка качества учебно-методического и библиотечно-информационного обеспечения</w:t>
      </w:r>
    </w:p>
    <w:p w:rsidR="009F576C" w:rsidRPr="0064722C"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shd w:val="clear" w:color="auto" w:fill="FFFFCC"/>
          <w:lang w:eastAsia="ru-RU"/>
        </w:rPr>
      </w:pPr>
      <w:r w:rsidRPr="0064722C">
        <w:rPr>
          <w:rFonts w:ascii="Times New Roman" w:eastAsia="Times New Roman" w:hAnsi="Times New Roman" w:cs="Times New Roman"/>
          <w:iCs/>
          <w:color w:val="222222"/>
          <w:sz w:val="24"/>
          <w:szCs w:val="24"/>
          <w:lang w:eastAsia="ru-RU"/>
        </w:rPr>
        <w:lastRenderedPageBreak/>
        <w:t>Общая характеристика:</w:t>
      </w:r>
    </w:p>
    <w:p w:rsidR="009F576C" w:rsidRPr="0064722C" w:rsidRDefault="009F576C" w:rsidP="00014227">
      <w:pPr>
        <w:numPr>
          <w:ilvl w:val="0"/>
          <w:numId w:val="10"/>
        </w:numPr>
        <w:shd w:val="clear" w:color="auto" w:fill="FFFFFF"/>
        <w:spacing w:after="0" w:line="240" w:lineRule="auto"/>
        <w:ind w:left="316"/>
        <w:jc w:val="both"/>
        <w:rPr>
          <w:rFonts w:ascii="Times New Roman" w:eastAsia="Times New Roman" w:hAnsi="Times New Roman" w:cs="Times New Roman"/>
          <w:color w:val="222222"/>
          <w:sz w:val="24"/>
          <w:szCs w:val="24"/>
          <w:shd w:val="clear" w:color="auto" w:fill="FFFFCC"/>
          <w:lang w:eastAsia="ru-RU"/>
        </w:rPr>
      </w:pPr>
      <w:r w:rsidRPr="0064722C">
        <w:rPr>
          <w:rFonts w:ascii="Times New Roman" w:eastAsia="Times New Roman" w:hAnsi="Times New Roman" w:cs="Times New Roman"/>
          <w:iCs/>
          <w:color w:val="222222"/>
          <w:sz w:val="24"/>
          <w:szCs w:val="24"/>
          <w:lang w:eastAsia="ru-RU"/>
        </w:rPr>
        <w:t>объем библиотечного фонда — 5721 единица;</w:t>
      </w:r>
    </w:p>
    <w:p w:rsidR="009F576C" w:rsidRPr="0064722C" w:rsidRDefault="009F576C" w:rsidP="00014227">
      <w:pPr>
        <w:numPr>
          <w:ilvl w:val="0"/>
          <w:numId w:val="10"/>
        </w:numPr>
        <w:shd w:val="clear" w:color="auto" w:fill="FFFFFF"/>
        <w:spacing w:after="0" w:line="240" w:lineRule="auto"/>
        <w:ind w:left="316"/>
        <w:jc w:val="both"/>
        <w:rPr>
          <w:rFonts w:ascii="Times New Roman" w:eastAsia="Times New Roman" w:hAnsi="Times New Roman" w:cs="Times New Roman"/>
          <w:color w:val="222222"/>
          <w:sz w:val="24"/>
          <w:szCs w:val="24"/>
          <w:shd w:val="clear" w:color="auto" w:fill="FFFFCC"/>
          <w:lang w:eastAsia="ru-RU"/>
        </w:rPr>
      </w:pPr>
      <w:proofErr w:type="spellStart"/>
      <w:r w:rsidRPr="0064722C">
        <w:rPr>
          <w:rFonts w:ascii="Times New Roman" w:eastAsia="Times New Roman" w:hAnsi="Times New Roman" w:cs="Times New Roman"/>
          <w:iCs/>
          <w:color w:val="222222"/>
          <w:sz w:val="24"/>
          <w:szCs w:val="24"/>
          <w:lang w:eastAsia="ru-RU"/>
        </w:rPr>
        <w:t>книгообеспеченность</w:t>
      </w:r>
      <w:proofErr w:type="spellEnd"/>
      <w:r w:rsidRPr="0064722C">
        <w:rPr>
          <w:rFonts w:ascii="Times New Roman" w:eastAsia="Times New Roman" w:hAnsi="Times New Roman" w:cs="Times New Roman"/>
          <w:iCs/>
          <w:color w:val="222222"/>
          <w:sz w:val="24"/>
          <w:szCs w:val="24"/>
          <w:lang w:eastAsia="ru-RU"/>
        </w:rPr>
        <w:t> — 100 процентов;</w:t>
      </w:r>
    </w:p>
    <w:p w:rsidR="009F576C" w:rsidRPr="0064722C" w:rsidRDefault="009F576C" w:rsidP="00014227">
      <w:pPr>
        <w:numPr>
          <w:ilvl w:val="0"/>
          <w:numId w:val="10"/>
        </w:numPr>
        <w:shd w:val="clear" w:color="auto" w:fill="FFFFFF"/>
        <w:spacing w:after="0" w:line="240" w:lineRule="auto"/>
        <w:ind w:left="316"/>
        <w:jc w:val="both"/>
        <w:rPr>
          <w:rFonts w:ascii="Times New Roman" w:eastAsia="Times New Roman" w:hAnsi="Times New Roman" w:cs="Times New Roman"/>
          <w:color w:val="222222"/>
          <w:sz w:val="24"/>
          <w:szCs w:val="24"/>
          <w:shd w:val="clear" w:color="auto" w:fill="FFFFCC"/>
          <w:lang w:eastAsia="ru-RU"/>
        </w:rPr>
      </w:pPr>
      <w:r w:rsidRPr="0064722C">
        <w:rPr>
          <w:rFonts w:ascii="Times New Roman" w:eastAsia="Times New Roman" w:hAnsi="Times New Roman" w:cs="Times New Roman"/>
          <w:iCs/>
          <w:color w:val="222222"/>
          <w:sz w:val="24"/>
          <w:szCs w:val="24"/>
          <w:lang w:eastAsia="ru-RU"/>
        </w:rPr>
        <w:t>объем учебного фонда — 3131 единица.</w:t>
      </w:r>
    </w:p>
    <w:p w:rsidR="0064722C" w:rsidRPr="0064722C" w:rsidRDefault="0064722C" w:rsidP="0064722C">
      <w:pPr>
        <w:shd w:val="clear" w:color="auto" w:fill="FFFFFF"/>
        <w:spacing w:after="0" w:line="240" w:lineRule="auto"/>
        <w:ind w:left="316"/>
        <w:jc w:val="both"/>
        <w:rPr>
          <w:rFonts w:ascii="Times New Roman" w:eastAsia="Times New Roman" w:hAnsi="Times New Roman" w:cs="Times New Roman"/>
          <w:color w:val="222222"/>
          <w:sz w:val="24"/>
          <w:szCs w:val="24"/>
          <w:shd w:val="clear" w:color="auto" w:fill="FFFFCC"/>
          <w:lang w:eastAsia="ru-RU"/>
        </w:rPr>
      </w:pPr>
    </w:p>
    <w:p w:rsidR="009F576C" w:rsidRPr="0064722C"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shd w:val="clear" w:color="auto" w:fill="FFFFCC"/>
          <w:lang w:eastAsia="ru-RU"/>
        </w:rPr>
      </w:pPr>
      <w:r w:rsidRPr="0064722C">
        <w:rPr>
          <w:rFonts w:ascii="Times New Roman" w:eastAsia="Times New Roman" w:hAnsi="Times New Roman" w:cs="Times New Roman"/>
          <w:iCs/>
          <w:color w:val="222222"/>
          <w:sz w:val="24"/>
          <w:szCs w:val="24"/>
          <w:lang w:eastAsia="ru-RU"/>
        </w:rPr>
        <w:t>Фонд библиотеки формируется за счет федерального, областного, местного бюджетов.</w:t>
      </w:r>
    </w:p>
    <w:p w:rsidR="009F576C" w:rsidRPr="0064722C" w:rsidRDefault="009F576C" w:rsidP="0064722C">
      <w:pPr>
        <w:rPr>
          <w:rFonts w:ascii="Times New Roman" w:hAnsi="Times New Roman" w:cs="Times New Roman"/>
          <w:sz w:val="28"/>
          <w:szCs w:val="28"/>
        </w:rPr>
      </w:pPr>
      <w:r w:rsidRPr="0064722C">
        <w:rPr>
          <w:rFonts w:ascii="Times New Roman" w:hAnsi="Times New Roman" w:cs="Times New Roman"/>
          <w:sz w:val="28"/>
          <w:szCs w:val="28"/>
        </w:rPr>
        <w:t>Фонд библиотеки соответствует требованиям ФГОС, учебники фонда входят в федеральный перечень, утвержденный приказом Минпросвещения России от 21.09.2022 № 858.</w:t>
      </w:r>
    </w:p>
    <w:p w:rsidR="009F576C" w:rsidRPr="0064722C"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shd w:val="clear" w:color="auto" w:fill="FFFFCC"/>
          <w:lang w:eastAsia="ru-RU"/>
        </w:rPr>
      </w:pPr>
      <w:r w:rsidRPr="0064722C">
        <w:rPr>
          <w:rFonts w:ascii="Times New Roman" w:eastAsia="Times New Roman" w:hAnsi="Times New Roman" w:cs="Times New Roman"/>
          <w:iCs/>
          <w:color w:val="222222"/>
          <w:sz w:val="28"/>
          <w:szCs w:val="28"/>
          <w:lang w:eastAsia="ru-RU"/>
        </w:rPr>
        <w:t>Средний уровень посещаемости библиотеки — 30 человек в день.</w:t>
      </w:r>
    </w:p>
    <w:p w:rsidR="009F576C" w:rsidRPr="0064722C"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shd w:val="clear" w:color="auto" w:fill="FFFFCC"/>
          <w:lang w:eastAsia="ru-RU"/>
        </w:rPr>
      </w:pPr>
      <w:r w:rsidRPr="0064722C">
        <w:rPr>
          <w:rFonts w:ascii="Times New Roman" w:eastAsia="Times New Roman" w:hAnsi="Times New Roman" w:cs="Times New Roman"/>
          <w:iCs/>
          <w:color w:val="222222"/>
          <w:sz w:val="28"/>
          <w:szCs w:val="28"/>
          <w:lang w:eastAsia="ru-RU"/>
        </w:rPr>
        <w:t>На официальном сайте школы есть страница библиотеки с информацией о работе и проводимых мероприятиях библиотеки Школы.</w:t>
      </w:r>
    </w:p>
    <w:p w:rsidR="009F576C" w:rsidRPr="0064722C" w:rsidRDefault="009F576C" w:rsidP="00014227">
      <w:pPr>
        <w:shd w:val="clear" w:color="auto" w:fill="FFFFFF"/>
        <w:spacing w:after="176" w:line="240" w:lineRule="auto"/>
        <w:jc w:val="both"/>
        <w:rPr>
          <w:rFonts w:ascii="Times New Roman" w:eastAsia="Times New Roman" w:hAnsi="Times New Roman" w:cs="Times New Roman"/>
          <w:color w:val="222222"/>
          <w:sz w:val="28"/>
          <w:szCs w:val="28"/>
          <w:shd w:val="clear" w:color="auto" w:fill="FFFFCC"/>
          <w:lang w:eastAsia="ru-RU"/>
        </w:rPr>
      </w:pPr>
      <w:r w:rsidRPr="0064722C">
        <w:rPr>
          <w:rFonts w:ascii="Times New Roman" w:eastAsia="Times New Roman" w:hAnsi="Times New Roman" w:cs="Times New Roman"/>
          <w:iCs/>
          <w:color w:val="222222"/>
          <w:sz w:val="28"/>
          <w:szCs w:val="28"/>
          <w:lang w:eastAsia="ru-RU"/>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p>
    <w:p w:rsidR="009F576C" w:rsidRPr="0064722C" w:rsidRDefault="009F576C" w:rsidP="0064722C">
      <w:pPr>
        <w:shd w:val="clear" w:color="auto" w:fill="FFFFFF"/>
        <w:spacing w:after="176" w:line="240" w:lineRule="auto"/>
        <w:jc w:val="center"/>
        <w:rPr>
          <w:rFonts w:ascii="Times New Roman" w:eastAsia="Times New Roman" w:hAnsi="Times New Roman" w:cs="Times New Roman"/>
          <w:b/>
          <w:bCs/>
          <w:sz w:val="28"/>
          <w:szCs w:val="28"/>
          <w:lang w:eastAsia="ru-RU"/>
        </w:rPr>
      </w:pPr>
      <w:r w:rsidRPr="0064722C">
        <w:rPr>
          <w:rFonts w:ascii="Times New Roman" w:eastAsia="Times New Roman" w:hAnsi="Times New Roman" w:cs="Times New Roman"/>
          <w:b/>
          <w:bCs/>
          <w:color w:val="222222"/>
          <w:sz w:val="28"/>
          <w:szCs w:val="28"/>
          <w:lang w:eastAsia="ru-RU"/>
        </w:rPr>
        <w:t>VIII. Оценка материально-технической базы</w:t>
      </w:r>
    </w:p>
    <w:p w:rsidR="009F576C" w:rsidRPr="0064722C" w:rsidRDefault="009F576C" w:rsidP="0064722C">
      <w:pPr>
        <w:jc w:val="both"/>
        <w:rPr>
          <w:rFonts w:ascii="Times New Roman" w:hAnsi="Times New Roman" w:cs="Times New Roman"/>
          <w:sz w:val="24"/>
          <w:szCs w:val="24"/>
        </w:rPr>
      </w:pPr>
      <w:r w:rsidRPr="0064722C">
        <w:rPr>
          <w:rFonts w:ascii="Times New Roman" w:hAnsi="Times New Roman" w:cs="Times New Roman"/>
          <w:sz w:val="24"/>
          <w:szCs w:val="24"/>
        </w:rPr>
        <w:t xml:space="preserve">Материально-техническое обеспечение Школы позволяет реализовывать в полной мере образовательные программы. В Школе </w:t>
      </w:r>
      <w:proofErr w:type="gramStart"/>
      <w:r w:rsidRPr="0064722C">
        <w:rPr>
          <w:rFonts w:ascii="Times New Roman" w:hAnsi="Times New Roman" w:cs="Times New Roman"/>
          <w:sz w:val="24"/>
          <w:szCs w:val="24"/>
        </w:rPr>
        <w:t>оборудованы</w:t>
      </w:r>
      <w:proofErr w:type="gramEnd"/>
      <w:r w:rsidRPr="0064722C">
        <w:rPr>
          <w:rFonts w:ascii="Times New Roman" w:hAnsi="Times New Roman" w:cs="Times New Roman"/>
          <w:sz w:val="24"/>
          <w:szCs w:val="24"/>
        </w:rPr>
        <w:t> </w:t>
      </w:r>
      <w:r w:rsidR="0064722C">
        <w:rPr>
          <w:rFonts w:ascii="Times New Roman" w:hAnsi="Times New Roman" w:cs="Times New Roman"/>
          <w:sz w:val="24"/>
          <w:szCs w:val="24"/>
        </w:rPr>
        <w:t xml:space="preserve">9 учебных кабинета </w:t>
      </w:r>
      <w:r w:rsidRPr="0064722C">
        <w:rPr>
          <w:rFonts w:ascii="Times New Roman" w:hAnsi="Times New Roman" w:cs="Times New Roman"/>
          <w:sz w:val="24"/>
          <w:szCs w:val="24"/>
        </w:rPr>
        <w:t>оснащен</w:t>
      </w:r>
      <w:r w:rsidR="0064722C">
        <w:rPr>
          <w:rFonts w:ascii="Times New Roman" w:hAnsi="Times New Roman" w:cs="Times New Roman"/>
          <w:sz w:val="24"/>
          <w:szCs w:val="24"/>
        </w:rPr>
        <w:t>ы</w:t>
      </w:r>
      <w:r w:rsidRPr="0064722C">
        <w:rPr>
          <w:rFonts w:ascii="Times New Roman" w:hAnsi="Times New Roman" w:cs="Times New Roman"/>
          <w:sz w:val="24"/>
          <w:szCs w:val="24"/>
        </w:rPr>
        <w:t xml:space="preserve"> современной </w:t>
      </w:r>
      <w:proofErr w:type="spellStart"/>
      <w:r w:rsidRPr="0064722C">
        <w:rPr>
          <w:rFonts w:ascii="Times New Roman" w:hAnsi="Times New Roman" w:cs="Times New Roman"/>
          <w:sz w:val="24"/>
          <w:szCs w:val="24"/>
        </w:rPr>
        <w:t>мультимедийной</w:t>
      </w:r>
      <w:proofErr w:type="spellEnd"/>
      <w:r w:rsidRPr="0064722C">
        <w:rPr>
          <w:rFonts w:ascii="Times New Roman" w:hAnsi="Times New Roman" w:cs="Times New Roman"/>
          <w:sz w:val="24"/>
          <w:szCs w:val="24"/>
        </w:rPr>
        <w:t xml:space="preserve"> техникой</w:t>
      </w:r>
      <w:r w:rsidR="0064722C">
        <w:rPr>
          <w:rFonts w:ascii="Times New Roman" w:hAnsi="Times New Roman" w:cs="Times New Roman"/>
          <w:sz w:val="24"/>
          <w:szCs w:val="24"/>
        </w:rPr>
        <w:t>.</w:t>
      </w:r>
    </w:p>
    <w:p w:rsidR="009F576C" w:rsidRPr="0064722C" w:rsidRDefault="009F576C" w:rsidP="0064722C">
      <w:pPr>
        <w:jc w:val="both"/>
        <w:rPr>
          <w:rFonts w:ascii="Times New Roman" w:hAnsi="Times New Roman" w:cs="Times New Roman"/>
          <w:sz w:val="24"/>
          <w:szCs w:val="24"/>
        </w:rPr>
      </w:pPr>
      <w:r w:rsidRPr="0064722C">
        <w:rPr>
          <w:rFonts w:ascii="Times New Roman" w:hAnsi="Times New Roman" w:cs="Times New Roman"/>
          <w:sz w:val="24"/>
          <w:szCs w:val="24"/>
        </w:rPr>
        <w:t xml:space="preserve">В 2022 году Школа стала участником федеральной программы «Цифровая образовательная среда» в рамках национального проекта «Образование» и получила оборудование для двух кабинетов цифровой образовательной среды (ЦОС). На первом этаже </w:t>
      </w:r>
      <w:proofErr w:type="gramStart"/>
      <w:r w:rsidRPr="0064722C">
        <w:rPr>
          <w:rFonts w:ascii="Times New Roman" w:hAnsi="Times New Roman" w:cs="Times New Roman"/>
          <w:sz w:val="24"/>
          <w:szCs w:val="24"/>
        </w:rPr>
        <w:t>оборудованы</w:t>
      </w:r>
      <w:proofErr w:type="gramEnd"/>
      <w:r w:rsidRPr="0064722C">
        <w:rPr>
          <w:rFonts w:ascii="Times New Roman" w:hAnsi="Times New Roman" w:cs="Times New Roman"/>
          <w:sz w:val="24"/>
          <w:szCs w:val="24"/>
        </w:rPr>
        <w:t xml:space="preserve"> столовая, пищеблок и спортивный зал.</w:t>
      </w:r>
    </w:p>
    <w:p w:rsidR="009F576C" w:rsidRPr="0064722C" w:rsidRDefault="009F576C" w:rsidP="0064722C">
      <w:pPr>
        <w:shd w:val="clear" w:color="auto" w:fill="FFFFFF"/>
        <w:spacing w:after="176" w:line="240" w:lineRule="auto"/>
        <w:jc w:val="center"/>
        <w:rPr>
          <w:rFonts w:ascii="Times New Roman" w:eastAsia="Times New Roman" w:hAnsi="Times New Roman" w:cs="Times New Roman"/>
          <w:color w:val="222222"/>
          <w:sz w:val="28"/>
          <w:szCs w:val="28"/>
          <w:shd w:val="clear" w:color="auto" w:fill="FFFFCC"/>
          <w:lang w:eastAsia="ru-RU"/>
        </w:rPr>
      </w:pPr>
      <w:r w:rsidRPr="0064722C">
        <w:rPr>
          <w:rFonts w:ascii="Times New Roman" w:eastAsia="Times New Roman" w:hAnsi="Times New Roman" w:cs="Times New Roman"/>
          <w:b/>
          <w:bCs/>
          <w:color w:val="222222"/>
          <w:sz w:val="28"/>
          <w:szCs w:val="28"/>
          <w:lang w:eastAsia="ru-RU"/>
        </w:rPr>
        <w:t xml:space="preserve">IX. Оценка </w:t>
      </w:r>
      <w:proofErr w:type="gramStart"/>
      <w:r w:rsidRPr="0064722C">
        <w:rPr>
          <w:rFonts w:ascii="Times New Roman" w:eastAsia="Times New Roman" w:hAnsi="Times New Roman" w:cs="Times New Roman"/>
          <w:b/>
          <w:bCs/>
          <w:color w:val="222222"/>
          <w:sz w:val="28"/>
          <w:szCs w:val="28"/>
          <w:lang w:eastAsia="ru-RU"/>
        </w:rPr>
        <w:t>функционирования внутренней системы оценки качества образования</w:t>
      </w:r>
      <w:proofErr w:type="gramEnd"/>
    </w:p>
    <w:p w:rsidR="009F576C" w:rsidRPr="0064722C" w:rsidRDefault="009F576C" w:rsidP="0064722C">
      <w:pPr>
        <w:jc w:val="both"/>
        <w:rPr>
          <w:rFonts w:ascii="Times New Roman" w:hAnsi="Times New Roman" w:cs="Times New Roman"/>
          <w:sz w:val="24"/>
          <w:szCs w:val="24"/>
        </w:rPr>
      </w:pPr>
      <w:r w:rsidRPr="0064722C">
        <w:rPr>
          <w:rFonts w:ascii="Times New Roman" w:hAnsi="Times New Roman" w:cs="Times New Roman"/>
          <w:sz w:val="24"/>
          <w:szCs w:val="24"/>
        </w:rPr>
        <w:t>В Школе утверждено </w:t>
      </w:r>
      <w:hyperlink r:id="rId10" w:anchor="/document/118/30289/" w:history="1">
        <w:r w:rsidRPr="0064722C">
          <w:rPr>
            <w:rStyle w:val="a5"/>
            <w:rFonts w:ascii="Times New Roman" w:hAnsi="Times New Roman" w:cs="Times New Roman"/>
            <w:sz w:val="24"/>
            <w:szCs w:val="24"/>
          </w:rPr>
          <w:t>Положение о внутренней системе оценки качества образования</w:t>
        </w:r>
      </w:hyperlink>
      <w:r w:rsidRPr="0064722C">
        <w:rPr>
          <w:rFonts w:ascii="Times New Roman" w:hAnsi="Times New Roman" w:cs="Times New Roman"/>
          <w:sz w:val="24"/>
          <w:szCs w:val="24"/>
        </w:rPr>
        <w:t> от </w:t>
      </w:r>
      <w:r w:rsidR="0064722C">
        <w:rPr>
          <w:rFonts w:ascii="Times New Roman" w:hAnsi="Times New Roman" w:cs="Times New Roman"/>
          <w:sz w:val="24"/>
          <w:szCs w:val="24"/>
        </w:rPr>
        <w:t>28</w:t>
      </w:r>
      <w:r w:rsidRPr="0064722C">
        <w:rPr>
          <w:rFonts w:ascii="Times New Roman" w:hAnsi="Times New Roman" w:cs="Times New Roman"/>
          <w:sz w:val="24"/>
          <w:szCs w:val="24"/>
        </w:rPr>
        <w:t>.0</w:t>
      </w:r>
      <w:r w:rsidR="0064722C">
        <w:rPr>
          <w:rFonts w:ascii="Times New Roman" w:hAnsi="Times New Roman" w:cs="Times New Roman"/>
          <w:sz w:val="24"/>
          <w:szCs w:val="24"/>
        </w:rPr>
        <w:t>8</w:t>
      </w:r>
      <w:r w:rsidRPr="0064722C">
        <w:rPr>
          <w:rFonts w:ascii="Times New Roman" w:hAnsi="Times New Roman" w:cs="Times New Roman"/>
          <w:sz w:val="24"/>
          <w:szCs w:val="24"/>
        </w:rPr>
        <w:t>.20</w:t>
      </w:r>
      <w:r w:rsidR="0064722C">
        <w:rPr>
          <w:rFonts w:ascii="Times New Roman" w:hAnsi="Times New Roman" w:cs="Times New Roman"/>
          <w:sz w:val="24"/>
          <w:szCs w:val="24"/>
        </w:rPr>
        <w:t>21</w:t>
      </w:r>
      <w:r w:rsidRPr="0064722C">
        <w:rPr>
          <w:rFonts w:ascii="Times New Roman" w:hAnsi="Times New Roman" w:cs="Times New Roman"/>
          <w:sz w:val="24"/>
          <w:szCs w:val="24"/>
        </w:rPr>
        <w:t xml:space="preserve">. По итогам оценки качества образования в 2022 году выявлено, что уровень метапредметных результатов соответствуют среднему уровню, сформированность личностных результатов </w:t>
      </w:r>
      <w:proofErr w:type="gramStart"/>
      <w:r w:rsidRPr="0064722C">
        <w:rPr>
          <w:rFonts w:ascii="Times New Roman" w:hAnsi="Times New Roman" w:cs="Times New Roman"/>
          <w:sz w:val="24"/>
          <w:szCs w:val="24"/>
        </w:rPr>
        <w:t>высокая</w:t>
      </w:r>
      <w:proofErr w:type="gramEnd"/>
      <w:r w:rsidRPr="0064722C">
        <w:rPr>
          <w:rFonts w:ascii="Times New Roman" w:hAnsi="Times New Roman" w:cs="Times New Roman"/>
          <w:sz w:val="24"/>
          <w:szCs w:val="24"/>
        </w:rPr>
        <w:t>.</w:t>
      </w:r>
    </w:p>
    <w:p w:rsidR="009F576C" w:rsidRPr="0064722C" w:rsidRDefault="009F576C" w:rsidP="0064722C">
      <w:pPr>
        <w:jc w:val="both"/>
        <w:rPr>
          <w:rFonts w:ascii="Times New Roman" w:hAnsi="Times New Roman" w:cs="Times New Roman"/>
          <w:sz w:val="24"/>
          <w:szCs w:val="24"/>
        </w:rPr>
      </w:pPr>
      <w:r w:rsidRPr="0064722C">
        <w:rPr>
          <w:rFonts w:ascii="Times New Roman" w:hAnsi="Times New Roman" w:cs="Times New Roman"/>
          <w:sz w:val="24"/>
          <w:szCs w:val="24"/>
        </w:rPr>
        <w:t>По результатам анкетирования 2022 года выявлено, что количество родителей, которые удовлетворены общим качеством образования в Школе, — 63 процента, количество обучающихся, удовлетворенных образовательным процессом, — 68 процентов. Школа продолжила проводить в 2022 году мониторинг удовлетворенности родителей и учеников дистанционным обучением посредством опросов и анкетирования. Преимущества дистанционного образования по мнению родителей: гибкость и технологичность образовательной деятельности, обучение в комфортной и </w:t>
      </w:r>
      <w:proofErr w:type="gramStart"/>
      <w:r w:rsidRPr="0064722C">
        <w:rPr>
          <w:rFonts w:ascii="Times New Roman" w:hAnsi="Times New Roman" w:cs="Times New Roman"/>
          <w:sz w:val="24"/>
          <w:szCs w:val="24"/>
        </w:rPr>
        <w:t>привычной обстановке</w:t>
      </w:r>
      <w:proofErr w:type="gramEnd"/>
      <w:r w:rsidRPr="0064722C">
        <w:rPr>
          <w:rFonts w:ascii="Times New Roman" w:hAnsi="Times New Roman" w:cs="Times New Roman"/>
          <w:sz w:val="24"/>
          <w:szCs w:val="24"/>
        </w:rPr>
        <w:t xml:space="preserve">, получение практических навыков. К основным сложностям респонденты относят затрудненную коммуникацию с учителем — зачастую общение с ним сводится </w:t>
      </w:r>
      <w:r w:rsidRPr="0064722C">
        <w:rPr>
          <w:rFonts w:ascii="Times New Roman" w:hAnsi="Times New Roman" w:cs="Times New Roman"/>
          <w:sz w:val="24"/>
          <w:szCs w:val="24"/>
        </w:rPr>
        <w:lastRenderedPageBreak/>
        <w:t>к переписке, педагоги не дают обратную связь, а разобраться в новом материале без объяснений сложно.</w:t>
      </w:r>
    </w:p>
    <w:p w:rsidR="009F576C" w:rsidRPr="0064722C" w:rsidRDefault="009F576C" w:rsidP="0064722C">
      <w:pPr>
        <w:jc w:val="both"/>
        <w:rPr>
          <w:rFonts w:ascii="Times New Roman" w:hAnsi="Times New Roman" w:cs="Times New Roman"/>
          <w:sz w:val="24"/>
          <w:szCs w:val="24"/>
        </w:rPr>
      </w:pPr>
      <w:r w:rsidRPr="0064722C">
        <w:rPr>
          <w:rFonts w:ascii="Times New Roman" w:hAnsi="Times New Roman" w:cs="Times New Roman"/>
          <w:sz w:val="24"/>
          <w:szCs w:val="24"/>
        </w:rPr>
        <w:t>50% родителей отметили, что во время дистанционного обучения оценки ребенка не изменились, третья часть — что они улучшились, и 4% — что ухудшились. Хотя в целом формальная успеваемость осталась прежней, 45% опрошенных считают, что переход на дистанционное образование негативно отразилось на уровне знаний школьников.</w:t>
      </w:r>
    </w:p>
    <w:p w:rsidR="009F576C" w:rsidRPr="00014227" w:rsidRDefault="009F576C" w:rsidP="00014227">
      <w:pPr>
        <w:spacing w:after="0" w:line="240" w:lineRule="auto"/>
        <w:jc w:val="both"/>
        <w:rPr>
          <w:rFonts w:ascii="Times New Roman" w:eastAsia="Times New Roman" w:hAnsi="Times New Roman" w:cs="Times New Roman"/>
          <w:sz w:val="24"/>
          <w:szCs w:val="24"/>
          <w:shd w:val="clear" w:color="auto" w:fill="FFFFCC"/>
          <w:lang w:eastAsia="ru-RU"/>
        </w:rPr>
      </w:pPr>
      <w:r w:rsidRPr="00014227">
        <w:rPr>
          <w:rFonts w:ascii="Times New Roman" w:eastAsia="Times New Roman" w:hAnsi="Times New Roman" w:cs="Times New Roman"/>
          <w:noProof/>
          <w:color w:val="222222"/>
          <w:sz w:val="24"/>
          <w:szCs w:val="24"/>
          <w:bdr w:val="single" w:sz="6" w:space="28" w:color="E2DFDD" w:frame="1"/>
          <w:shd w:val="clear" w:color="auto" w:fill="FFFFFF"/>
          <w:lang w:eastAsia="ru-RU"/>
        </w:rPr>
        <w:drawing>
          <wp:inline distT="0" distB="0" distL="0" distR="0">
            <wp:extent cx="5456198" cy="2386361"/>
            <wp:effectExtent l="19050" t="0" r="0" b="0"/>
            <wp:docPr id="2" name="-25340025" descr="https://vip.1obraz.ru/system/content/image/52/1/-253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340025" descr="https://vip.1obraz.ru/system/content/image/52/1/-25340025/"/>
                    <pic:cNvPicPr>
                      <a:picLocks noChangeAspect="1" noChangeArrowheads="1"/>
                    </pic:cNvPicPr>
                  </pic:nvPicPr>
                  <pic:blipFill>
                    <a:blip r:embed="rId11" cstate="print"/>
                    <a:srcRect/>
                    <a:stretch>
                      <a:fillRect/>
                    </a:stretch>
                  </pic:blipFill>
                  <pic:spPr bwMode="auto">
                    <a:xfrm>
                      <a:off x="0" y="0"/>
                      <a:ext cx="5455949" cy="2386252"/>
                    </a:xfrm>
                    <a:prstGeom prst="rect">
                      <a:avLst/>
                    </a:prstGeom>
                    <a:noFill/>
                    <a:ln w="9525">
                      <a:noFill/>
                      <a:miter lim="800000"/>
                      <a:headEnd/>
                      <a:tailEnd/>
                    </a:ln>
                  </pic:spPr>
                </pic:pic>
              </a:graphicData>
            </a:graphic>
          </wp:inline>
        </w:drawing>
      </w:r>
    </w:p>
    <w:p w:rsidR="009F576C" w:rsidRPr="00014227"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shd w:val="clear" w:color="auto" w:fill="FFFFCC"/>
          <w:lang w:eastAsia="ru-RU"/>
        </w:rPr>
      </w:pPr>
      <w:r w:rsidRPr="00014227">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p w:rsidR="009F576C" w:rsidRPr="00014227" w:rsidRDefault="009F576C" w:rsidP="00014227">
      <w:pPr>
        <w:shd w:val="clear" w:color="auto" w:fill="FFFFFF"/>
        <w:spacing w:after="176" w:line="240" w:lineRule="auto"/>
        <w:jc w:val="both"/>
        <w:rPr>
          <w:rFonts w:ascii="Times New Roman" w:eastAsia="Times New Roman" w:hAnsi="Times New Roman" w:cs="Times New Roman"/>
          <w:color w:val="222222"/>
          <w:sz w:val="24"/>
          <w:szCs w:val="24"/>
          <w:shd w:val="clear" w:color="auto" w:fill="FFFFCC"/>
          <w:lang w:eastAsia="ru-RU"/>
        </w:rPr>
      </w:pPr>
      <w:r w:rsidRPr="00014227">
        <w:rPr>
          <w:rFonts w:ascii="Times New Roman" w:eastAsia="Times New Roman" w:hAnsi="Times New Roman" w:cs="Times New Roman"/>
          <w:i/>
          <w:iCs/>
          <w:color w:val="222222"/>
          <w:sz w:val="24"/>
          <w:szCs w:val="24"/>
          <w:lang w:eastAsia="ru-RU"/>
        </w:rPr>
        <w:t>Данные приведены по состоянию на 30 декабря 2022 года.</w:t>
      </w:r>
    </w:p>
    <w:tbl>
      <w:tblPr>
        <w:tblW w:w="5000" w:type="pct"/>
        <w:tblCellMar>
          <w:top w:w="15" w:type="dxa"/>
          <w:left w:w="15" w:type="dxa"/>
          <w:bottom w:w="15" w:type="dxa"/>
          <w:right w:w="15" w:type="dxa"/>
        </w:tblCellMar>
        <w:tblLook w:val="04A0"/>
      </w:tblPr>
      <w:tblGrid>
        <w:gridCol w:w="5825"/>
        <w:gridCol w:w="1616"/>
        <w:gridCol w:w="2090"/>
      </w:tblGrid>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b/>
                <w:bCs/>
                <w:sz w:val="24"/>
                <w:szCs w:val="24"/>
                <w:lang w:eastAsia="ru-RU"/>
              </w:rPr>
              <w:t>Показатели</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b/>
                <w:bCs/>
                <w:sz w:val="24"/>
                <w:szCs w:val="24"/>
                <w:lang w:eastAsia="ru-RU"/>
              </w:rPr>
              <w:t>Единица измерения</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b/>
                <w:bCs/>
                <w:sz w:val="24"/>
                <w:szCs w:val="24"/>
                <w:lang w:eastAsia="ru-RU"/>
              </w:rPr>
              <w:t>Количество</w:t>
            </w:r>
          </w:p>
        </w:tc>
      </w:tr>
      <w:tr w:rsidR="009F576C" w:rsidRPr="00014227" w:rsidTr="009F576C">
        <w:tc>
          <w:tcPr>
            <w:tcW w:w="0" w:type="auto"/>
            <w:gridSpan w:val="3"/>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b/>
                <w:bCs/>
                <w:sz w:val="24"/>
                <w:szCs w:val="24"/>
                <w:lang w:eastAsia="ru-RU"/>
              </w:rPr>
              <w:t>Образовательная деятельность</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Общая численность учащихся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64722C" w:rsidP="00014227">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205</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64722C" w:rsidP="00014227">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205</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64722C" w:rsidP="0064722C">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96</w:t>
            </w:r>
            <w:r w:rsidR="009F576C" w:rsidRPr="0001422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67</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BC5CB0">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50</w:t>
            </w:r>
            <w:r w:rsidR="009F576C" w:rsidRPr="0001422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24</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616" w:type="dxa"/>
            <w:vMerge w:val="restart"/>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p>
        </w:tc>
      </w:tr>
      <w:tr w:rsidR="009F576C" w:rsidRPr="00014227" w:rsidTr="009F576C">
        <w:tc>
          <w:tcPr>
            <w:tcW w:w="0" w:type="auto"/>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lastRenderedPageBreak/>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3 (0,4%)</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xml:space="preserve">Численность (удельный вес) учащихся по программам </w:t>
            </w:r>
            <w:proofErr w:type="gramStart"/>
            <w:r w:rsidRPr="00014227">
              <w:rPr>
                <w:rFonts w:ascii="Times New Roman" w:eastAsia="Times New Roman" w:hAnsi="Times New Roman" w:cs="Times New Roman"/>
                <w:sz w:val="24"/>
                <w:szCs w:val="24"/>
                <w:lang w:eastAsia="ru-RU"/>
              </w:rPr>
              <w:t>профильного</w:t>
            </w:r>
            <w:proofErr w:type="gramEnd"/>
            <w:r w:rsidRPr="00014227">
              <w:rPr>
                <w:rFonts w:ascii="Times New Roman" w:eastAsia="Times New Roman" w:hAnsi="Times New Roman" w:cs="Times New Roman"/>
                <w:sz w:val="24"/>
                <w:szCs w:val="24"/>
                <w:lang w:eastAsia="ru-RU"/>
              </w:rPr>
              <w:t xml:space="preserve"> обучения от общей численности обучающихся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xml:space="preserve">Численность (удельный вес) учащихся по программам с применением дистанционных образовательных технологий, </w:t>
            </w:r>
            <w:proofErr w:type="gramStart"/>
            <w:r w:rsidRPr="00014227">
              <w:rPr>
                <w:rFonts w:ascii="Times New Roman" w:eastAsia="Times New Roman" w:hAnsi="Times New Roman" w:cs="Times New Roman"/>
                <w:sz w:val="24"/>
                <w:szCs w:val="24"/>
                <w:lang w:eastAsia="ru-RU"/>
              </w:rPr>
              <w:t>электронного</w:t>
            </w:r>
            <w:proofErr w:type="gramEnd"/>
            <w:r w:rsidRPr="00014227">
              <w:rPr>
                <w:rFonts w:ascii="Times New Roman" w:eastAsia="Times New Roman" w:hAnsi="Times New Roman" w:cs="Times New Roman"/>
                <w:sz w:val="24"/>
                <w:szCs w:val="24"/>
                <w:lang w:eastAsia="ru-RU"/>
              </w:rPr>
              <w:t xml:space="preserve"> обучения от общей численности обучающихся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Общая численность педработников, в том числе количество педработников:</w:t>
            </w:r>
          </w:p>
        </w:tc>
        <w:tc>
          <w:tcPr>
            <w:tcW w:w="1616" w:type="dxa"/>
            <w:vMerge w:val="restart"/>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w:t>
            </w:r>
          </w:p>
        </w:tc>
        <w:tc>
          <w:tcPr>
            <w:tcW w:w="2090" w:type="dxa"/>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p>
        </w:tc>
      </w:tr>
      <w:tr w:rsidR="009F576C" w:rsidRPr="00014227" w:rsidTr="009F576C">
        <w:tc>
          <w:tcPr>
            <w:tcW w:w="0" w:type="auto"/>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014227">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014227">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014227">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014227">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w:t>
            </w:r>
          </w:p>
        </w:tc>
      </w:tr>
      <w:tr w:rsidR="009F576C" w:rsidRPr="00014227" w:rsidTr="009F576C">
        <w:tc>
          <w:tcPr>
            <w:tcW w:w="0" w:type="auto"/>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педработников с квалификационной категорией от общей численности таких работников, в том числе:</w:t>
            </w:r>
          </w:p>
        </w:tc>
        <w:tc>
          <w:tcPr>
            <w:tcW w:w="1616" w:type="dxa"/>
            <w:vMerge w:val="restart"/>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p>
        </w:tc>
      </w:tr>
      <w:tr w:rsidR="009F576C" w:rsidRPr="00014227" w:rsidTr="009F576C">
        <w:tc>
          <w:tcPr>
            <w:tcW w:w="0" w:type="auto"/>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BC5CB0">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w:t>
            </w:r>
            <w:r w:rsidR="009F576C" w:rsidRPr="0001422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50</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BC5CB0">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w:t>
            </w:r>
            <w:r w:rsidR="009F576C" w:rsidRPr="00014227">
              <w:rPr>
                <w:rFonts w:ascii="Times New Roman" w:eastAsia="Times New Roman" w:hAnsi="Times New Roman" w:cs="Times New Roman"/>
                <w:i/>
                <w:iCs/>
                <w:sz w:val="24"/>
                <w:szCs w:val="24"/>
                <w:lang w:eastAsia="ru-RU"/>
              </w:rPr>
              <w:t xml:space="preserve"> (2</w:t>
            </w:r>
            <w:r>
              <w:rPr>
                <w:rFonts w:ascii="Times New Roman" w:eastAsia="Times New Roman" w:hAnsi="Times New Roman" w:cs="Times New Roman"/>
                <w:i/>
                <w:iCs/>
                <w:sz w:val="24"/>
                <w:szCs w:val="24"/>
                <w:lang w:eastAsia="ru-RU"/>
              </w:rPr>
              <w:t>1</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с педагогическим стажем:</w:t>
            </w:r>
          </w:p>
        </w:tc>
        <w:tc>
          <w:tcPr>
            <w:tcW w:w="1616" w:type="dxa"/>
            <w:vMerge w:val="restart"/>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p>
        </w:tc>
      </w:tr>
      <w:tr w:rsidR="00BC5CB0" w:rsidRPr="00014227" w:rsidTr="009F576C">
        <w:tc>
          <w:tcPr>
            <w:tcW w:w="0" w:type="auto"/>
            <w:tcBorders>
              <w:left w:val="single" w:sz="6" w:space="0" w:color="222222"/>
              <w:bottom w:val="single" w:sz="6" w:space="0" w:color="222222"/>
              <w:right w:val="single" w:sz="6" w:space="0" w:color="222222"/>
            </w:tcBorders>
            <w:tcMar>
              <w:top w:w="88" w:type="dxa"/>
              <w:left w:w="88" w:type="dxa"/>
              <w:bottom w:w="88" w:type="dxa"/>
              <w:right w:w="88" w:type="dxa"/>
            </w:tcMar>
            <w:hideMark/>
          </w:tcPr>
          <w:p w:rsidR="00BC5CB0" w:rsidRPr="00014227" w:rsidRDefault="00BC5CB0"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C5CB0" w:rsidRPr="00014227" w:rsidRDefault="00BC5CB0" w:rsidP="00014227">
            <w:pPr>
              <w:spacing w:after="0" w:line="240" w:lineRule="auto"/>
              <w:jc w:val="both"/>
              <w:rPr>
                <w:rFonts w:ascii="Times New Roman" w:eastAsia="Times New Roman" w:hAnsi="Times New Roman" w:cs="Times New Roman"/>
                <w:sz w:val="24"/>
                <w:szCs w:val="24"/>
                <w:lang w:eastAsia="ru-RU"/>
              </w:rPr>
            </w:pPr>
          </w:p>
        </w:tc>
        <w:tc>
          <w:tcPr>
            <w:tcW w:w="2090"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BC5CB0" w:rsidRPr="00014227" w:rsidRDefault="00BC5CB0" w:rsidP="00046C43">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i/>
                <w:iCs/>
                <w:sz w:val="24"/>
                <w:szCs w:val="24"/>
                <w:lang w:eastAsia="ru-RU"/>
              </w:rPr>
              <w:t>0 (0%)</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BC5CB0">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r w:rsidR="009F576C" w:rsidRPr="0001422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36</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в возрасте:</w:t>
            </w:r>
          </w:p>
        </w:tc>
        <w:tc>
          <w:tcPr>
            <w:tcW w:w="1616" w:type="dxa"/>
            <w:vMerge w:val="restart"/>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p>
        </w:tc>
      </w:tr>
      <w:tr w:rsidR="009F576C" w:rsidRPr="00014227" w:rsidTr="009F576C">
        <w:tc>
          <w:tcPr>
            <w:tcW w:w="0" w:type="auto"/>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BC5CB0">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w:t>
            </w:r>
            <w:r w:rsidR="009F576C" w:rsidRPr="0001422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7</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lastRenderedPageBreak/>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F576C" w:rsidRPr="00014227" w:rsidRDefault="009F576C" w:rsidP="00014227">
            <w:pPr>
              <w:spacing w:after="0" w:line="240" w:lineRule="auto"/>
              <w:jc w:val="both"/>
              <w:rPr>
                <w:rFonts w:ascii="Times New Roman" w:eastAsia="Times New Roman" w:hAnsi="Times New Roman" w:cs="Times New Roman"/>
                <w:sz w:val="24"/>
                <w:szCs w:val="24"/>
                <w:lang w:eastAsia="ru-RU"/>
              </w:rPr>
            </w:pP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BC5CB0">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r w:rsidR="009F576C" w:rsidRPr="0001422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29</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BC5CB0" w:rsidP="00251F54">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w:t>
            </w:r>
            <w:r w:rsidR="00251F54">
              <w:rPr>
                <w:rFonts w:ascii="Times New Roman" w:eastAsia="Times New Roman" w:hAnsi="Times New Roman" w:cs="Times New Roman"/>
                <w:i/>
                <w:iCs/>
                <w:sz w:val="24"/>
                <w:szCs w:val="24"/>
                <w:lang w:eastAsia="ru-RU"/>
              </w:rPr>
              <w:t>4</w:t>
            </w:r>
            <w:r w:rsidR="009F576C" w:rsidRPr="0001422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100</w:t>
            </w:r>
            <w:r w:rsidR="009F576C" w:rsidRPr="00014227">
              <w:rPr>
                <w:rFonts w:ascii="Times New Roman" w:eastAsia="Times New Roman" w:hAnsi="Times New Roman" w:cs="Times New Roman"/>
                <w:i/>
                <w:iCs/>
                <w:sz w:val="24"/>
                <w:szCs w:val="24"/>
                <w:lang w:eastAsia="ru-RU"/>
              </w:rPr>
              <w:t>%)</w:t>
            </w:r>
          </w:p>
        </w:tc>
      </w:tr>
      <w:tr w:rsidR="009F576C" w:rsidRPr="00014227" w:rsidTr="009F576C">
        <w:tc>
          <w:tcPr>
            <w:tcW w:w="0" w:type="auto"/>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616"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9F576C" w:rsidP="00014227">
            <w:pPr>
              <w:spacing w:after="0" w:line="299" w:lineRule="atLeast"/>
              <w:jc w:val="both"/>
              <w:rPr>
                <w:rFonts w:ascii="Times New Roman" w:eastAsia="Times New Roman" w:hAnsi="Times New Roman" w:cs="Times New Roman"/>
                <w:sz w:val="24"/>
                <w:szCs w:val="24"/>
                <w:lang w:eastAsia="ru-RU"/>
              </w:rPr>
            </w:pPr>
            <w:r w:rsidRPr="00014227">
              <w:rPr>
                <w:rFonts w:ascii="Times New Roman" w:eastAsia="Times New Roman" w:hAnsi="Times New Roman" w:cs="Times New Roman"/>
                <w:sz w:val="24"/>
                <w:szCs w:val="24"/>
                <w:lang w:eastAsia="ru-RU"/>
              </w:rPr>
              <w:t>человек (процент)</w:t>
            </w:r>
          </w:p>
        </w:tc>
        <w:tc>
          <w:tcPr>
            <w:tcW w:w="2090" w:type="dxa"/>
            <w:tcBorders>
              <w:top w:val="single" w:sz="6" w:space="0" w:color="222222"/>
              <w:left w:val="single" w:sz="6" w:space="0" w:color="222222"/>
              <w:bottom w:val="single" w:sz="6" w:space="0" w:color="222222"/>
              <w:right w:val="single" w:sz="6" w:space="0" w:color="222222"/>
            </w:tcBorders>
            <w:tcMar>
              <w:top w:w="88" w:type="dxa"/>
              <w:left w:w="88" w:type="dxa"/>
              <w:bottom w:w="88" w:type="dxa"/>
              <w:right w:w="88" w:type="dxa"/>
            </w:tcMar>
            <w:hideMark/>
          </w:tcPr>
          <w:p w:rsidR="009F576C" w:rsidRPr="00014227" w:rsidRDefault="00251F54" w:rsidP="00251F54">
            <w:pPr>
              <w:spacing w:after="0" w:line="29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w:t>
            </w:r>
            <w:r w:rsidR="009F576C" w:rsidRPr="0001422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100</w:t>
            </w:r>
            <w:r w:rsidR="009F576C" w:rsidRPr="00014227">
              <w:rPr>
                <w:rFonts w:ascii="Times New Roman" w:eastAsia="Times New Roman" w:hAnsi="Times New Roman" w:cs="Times New Roman"/>
                <w:i/>
                <w:iCs/>
                <w:sz w:val="24"/>
                <w:szCs w:val="24"/>
                <w:lang w:eastAsia="ru-RU"/>
              </w:rPr>
              <w:t>%)</w:t>
            </w:r>
          </w:p>
        </w:tc>
      </w:tr>
    </w:tbl>
    <w:p w:rsidR="00251F54" w:rsidRDefault="00251F54" w:rsidP="00014227">
      <w:pPr>
        <w:shd w:val="clear" w:color="auto" w:fill="FFFFFF"/>
        <w:spacing w:after="176" w:line="240" w:lineRule="auto"/>
        <w:jc w:val="both"/>
        <w:rPr>
          <w:rFonts w:ascii="Times New Roman" w:eastAsia="Times New Roman" w:hAnsi="Times New Roman" w:cs="Times New Roman"/>
          <w:i/>
          <w:iCs/>
          <w:color w:val="222222"/>
          <w:sz w:val="24"/>
          <w:szCs w:val="24"/>
          <w:lang w:eastAsia="ru-RU"/>
        </w:rPr>
      </w:pPr>
    </w:p>
    <w:p w:rsidR="00EB6DCD" w:rsidRPr="00EB6DCD" w:rsidRDefault="00EB6DCD" w:rsidP="00BD71D1">
      <w:pPr>
        <w:tabs>
          <w:tab w:val="left" w:pos="360"/>
        </w:tabs>
        <w:rPr>
          <w:rFonts w:ascii="Times New Roman" w:hAnsi="Times New Roman" w:cs="Times New Roman"/>
          <w:b/>
          <w:sz w:val="32"/>
          <w:szCs w:val="32"/>
        </w:rPr>
      </w:pPr>
      <w:r w:rsidRPr="00EB6DCD">
        <w:rPr>
          <w:rFonts w:ascii="Times New Roman" w:hAnsi="Times New Roman" w:cs="Times New Roman"/>
          <w:b/>
          <w:sz w:val="32"/>
          <w:szCs w:val="32"/>
        </w:rPr>
        <w:t>10</w:t>
      </w:r>
      <w:r w:rsidR="00BD71D1" w:rsidRPr="00EB6DCD">
        <w:rPr>
          <w:rFonts w:ascii="Times New Roman" w:hAnsi="Times New Roman" w:cs="Times New Roman"/>
          <w:b/>
          <w:sz w:val="32"/>
          <w:szCs w:val="32"/>
        </w:rPr>
        <w:t>. Задачи школы на 202</w:t>
      </w:r>
      <w:r>
        <w:rPr>
          <w:rFonts w:ascii="Times New Roman" w:hAnsi="Times New Roman" w:cs="Times New Roman"/>
          <w:b/>
          <w:sz w:val="32"/>
          <w:szCs w:val="32"/>
        </w:rPr>
        <w:t>4</w:t>
      </w:r>
      <w:r w:rsidR="00BD71D1" w:rsidRPr="00EB6DCD">
        <w:rPr>
          <w:rFonts w:ascii="Times New Roman" w:hAnsi="Times New Roman" w:cs="Times New Roman"/>
          <w:b/>
          <w:sz w:val="32"/>
          <w:szCs w:val="32"/>
        </w:rPr>
        <w:t>-202</w:t>
      </w:r>
      <w:r>
        <w:rPr>
          <w:rFonts w:ascii="Times New Roman" w:hAnsi="Times New Roman" w:cs="Times New Roman"/>
          <w:b/>
          <w:sz w:val="32"/>
          <w:szCs w:val="32"/>
        </w:rPr>
        <w:t>5</w:t>
      </w:r>
      <w:r w:rsidR="00BD71D1" w:rsidRPr="00EB6DCD">
        <w:rPr>
          <w:rFonts w:ascii="Times New Roman" w:hAnsi="Times New Roman" w:cs="Times New Roman"/>
          <w:b/>
          <w:sz w:val="32"/>
          <w:szCs w:val="32"/>
        </w:rPr>
        <w:t xml:space="preserve"> учебный год </w:t>
      </w:r>
    </w:p>
    <w:p w:rsidR="00EB6DCD" w:rsidRDefault="00BD71D1" w:rsidP="00EB6DCD">
      <w:pPr>
        <w:tabs>
          <w:tab w:val="left" w:pos="360"/>
        </w:tabs>
        <w:jc w:val="both"/>
        <w:rPr>
          <w:rFonts w:ascii="Times New Roman" w:hAnsi="Times New Roman" w:cs="Times New Roman"/>
          <w:sz w:val="28"/>
          <w:szCs w:val="28"/>
        </w:rPr>
      </w:pPr>
      <w:r w:rsidRPr="00EB6DCD">
        <w:rPr>
          <w:rFonts w:ascii="Times New Roman" w:hAnsi="Times New Roman" w:cs="Times New Roman"/>
          <w:sz w:val="28"/>
          <w:szCs w:val="28"/>
        </w:rPr>
        <w:t xml:space="preserve">1. Продолжить работу школы в соответствии с национальной образовательной инициативой «Наша новая школа» на 2015 – 2026 годы. </w:t>
      </w:r>
    </w:p>
    <w:p w:rsidR="00EB6DCD" w:rsidRDefault="00BD71D1" w:rsidP="00EB6DCD">
      <w:pPr>
        <w:tabs>
          <w:tab w:val="left" w:pos="360"/>
        </w:tabs>
        <w:jc w:val="both"/>
        <w:rPr>
          <w:rFonts w:ascii="Times New Roman" w:hAnsi="Times New Roman" w:cs="Times New Roman"/>
          <w:sz w:val="28"/>
          <w:szCs w:val="28"/>
        </w:rPr>
      </w:pPr>
      <w:r w:rsidRPr="00EB6DCD">
        <w:rPr>
          <w:rFonts w:ascii="Times New Roman" w:hAnsi="Times New Roman" w:cs="Times New Roman"/>
          <w:sz w:val="28"/>
          <w:szCs w:val="28"/>
        </w:rPr>
        <w:t xml:space="preserve">2. Создать систему информационно – аналитической деятельности в организационно – управленческой работе администрации школы. </w:t>
      </w:r>
    </w:p>
    <w:p w:rsidR="00EB6DCD" w:rsidRDefault="00BD71D1" w:rsidP="00EB6DCD">
      <w:pPr>
        <w:tabs>
          <w:tab w:val="left" w:pos="360"/>
        </w:tabs>
        <w:jc w:val="both"/>
        <w:rPr>
          <w:rFonts w:ascii="Times New Roman" w:hAnsi="Times New Roman" w:cs="Times New Roman"/>
          <w:sz w:val="28"/>
          <w:szCs w:val="28"/>
        </w:rPr>
      </w:pPr>
      <w:r w:rsidRPr="00EB6DCD">
        <w:rPr>
          <w:rFonts w:ascii="Times New Roman" w:hAnsi="Times New Roman" w:cs="Times New Roman"/>
          <w:sz w:val="28"/>
          <w:szCs w:val="28"/>
        </w:rPr>
        <w:t xml:space="preserve">3. Усилить работу ВШК с целью совершенствования управления образовательным процессом. </w:t>
      </w:r>
    </w:p>
    <w:p w:rsidR="00EB6DCD" w:rsidRDefault="00BD71D1" w:rsidP="00EB6DCD">
      <w:pPr>
        <w:tabs>
          <w:tab w:val="left" w:pos="360"/>
        </w:tabs>
        <w:jc w:val="both"/>
        <w:rPr>
          <w:rFonts w:ascii="Times New Roman" w:hAnsi="Times New Roman" w:cs="Times New Roman"/>
          <w:sz w:val="28"/>
          <w:szCs w:val="28"/>
        </w:rPr>
      </w:pPr>
      <w:r w:rsidRPr="00EB6DCD">
        <w:rPr>
          <w:rFonts w:ascii="Times New Roman" w:hAnsi="Times New Roman" w:cs="Times New Roman"/>
          <w:sz w:val="28"/>
          <w:szCs w:val="28"/>
        </w:rPr>
        <w:t xml:space="preserve">4. Продолжить работу по созданию условий для сохранения здоровья обучающихся. </w:t>
      </w:r>
    </w:p>
    <w:p w:rsidR="00EB6DCD" w:rsidRDefault="00EB6DCD" w:rsidP="00EB6DCD">
      <w:p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5. </w:t>
      </w:r>
      <w:r w:rsidR="00BD71D1" w:rsidRPr="00EB6DCD">
        <w:rPr>
          <w:rFonts w:ascii="Times New Roman" w:hAnsi="Times New Roman" w:cs="Times New Roman"/>
          <w:sz w:val="28"/>
          <w:szCs w:val="28"/>
        </w:rPr>
        <w:t xml:space="preserve">Повышать эффективность педагогической системы школы за счет использования новых педагогических и информационных технологий. </w:t>
      </w:r>
    </w:p>
    <w:p w:rsidR="00A50B2B" w:rsidRDefault="00EB6DCD" w:rsidP="00EB6DCD">
      <w:pPr>
        <w:tabs>
          <w:tab w:val="left" w:pos="360"/>
        </w:tabs>
        <w:jc w:val="both"/>
        <w:rPr>
          <w:rFonts w:ascii="Times New Roman" w:hAnsi="Times New Roman" w:cs="Times New Roman"/>
          <w:sz w:val="28"/>
          <w:szCs w:val="28"/>
        </w:rPr>
      </w:pPr>
      <w:r>
        <w:rPr>
          <w:rFonts w:ascii="Times New Roman" w:hAnsi="Times New Roman" w:cs="Times New Roman"/>
          <w:sz w:val="28"/>
          <w:szCs w:val="28"/>
        </w:rPr>
        <w:t>6</w:t>
      </w:r>
      <w:r w:rsidR="00BD71D1" w:rsidRPr="00EB6DCD">
        <w:rPr>
          <w:rFonts w:ascii="Times New Roman" w:hAnsi="Times New Roman" w:cs="Times New Roman"/>
          <w:sz w:val="28"/>
          <w:szCs w:val="28"/>
        </w:rPr>
        <w:t xml:space="preserve">. Постоянно контролировать работу учителей со слабоуспевающими учащимися с </w:t>
      </w:r>
      <w:proofErr w:type="spellStart"/>
      <w:r w:rsidR="00BD71D1" w:rsidRPr="00EB6DCD">
        <w:rPr>
          <w:rFonts w:ascii="Times New Roman" w:hAnsi="Times New Roman" w:cs="Times New Roman"/>
          <w:sz w:val="28"/>
          <w:szCs w:val="28"/>
        </w:rPr>
        <w:t>це</w:t>
      </w:r>
      <w:proofErr w:type="spellEnd"/>
    </w:p>
    <w:p w:rsidR="00A50B2B" w:rsidRDefault="00A50B2B" w:rsidP="00EB6DCD">
      <w:pPr>
        <w:tabs>
          <w:tab w:val="left" w:pos="360"/>
        </w:tabs>
        <w:jc w:val="both"/>
        <w:rPr>
          <w:rFonts w:ascii="Times New Roman" w:hAnsi="Times New Roman" w:cs="Times New Roman"/>
          <w:sz w:val="28"/>
          <w:szCs w:val="28"/>
        </w:rPr>
      </w:pPr>
    </w:p>
    <w:p w:rsidR="00AA5227" w:rsidRPr="00EB6DCD" w:rsidRDefault="00BD71D1" w:rsidP="00EB6DCD">
      <w:pPr>
        <w:tabs>
          <w:tab w:val="left" w:pos="360"/>
        </w:tabs>
        <w:jc w:val="both"/>
        <w:rPr>
          <w:rFonts w:ascii="Times New Roman" w:hAnsi="Times New Roman" w:cs="Times New Roman"/>
          <w:sz w:val="28"/>
          <w:szCs w:val="28"/>
        </w:rPr>
      </w:pPr>
      <w:r w:rsidRPr="00EB6DCD">
        <w:rPr>
          <w:rFonts w:ascii="Times New Roman" w:hAnsi="Times New Roman" w:cs="Times New Roman"/>
          <w:sz w:val="28"/>
          <w:szCs w:val="28"/>
        </w:rPr>
        <w:t>лью предупреждения неуспеваемости и ее устранения.</w:t>
      </w:r>
    </w:p>
    <w:sectPr w:rsidR="00AA5227" w:rsidRPr="00EB6DCD" w:rsidSect="00AA5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B82"/>
    <w:multiLevelType w:val="multilevel"/>
    <w:tmpl w:val="92C06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63DDB"/>
    <w:multiLevelType w:val="multilevel"/>
    <w:tmpl w:val="6912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45ACE"/>
    <w:multiLevelType w:val="multilevel"/>
    <w:tmpl w:val="C58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75183"/>
    <w:multiLevelType w:val="multilevel"/>
    <w:tmpl w:val="02B66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DF166A"/>
    <w:multiLevelType w:val="multilevel"/>
    <w:tmpl w:val="049E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625C4"/>
    <w:multiLevelType w:val="multilevel"/>
    <w:tmpl w:val="FA04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22654"/>
    <w:multiLevelType w:val="hybridMultilevel"/>
    <w:tmpl w:val="3644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32273B"/>
    <w:multiLevelType w:val="multilevel"/>
    <w:tmpl w:val="851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C1B97"/>
    <w:multiLevelType w:val="multilevel"/>
    <w:tmpl w:val="358A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72E69"/>
    <w:multiLevelType w:val="multilevel"/>
    <w:tmpl w:val="758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43BEA"/>
    <w:multiLevelType w:val="multilevel"/>
    <w:tmpl w:val="8AF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558DF"/>
    <w:multiLevelType w:val="multilevel"/>
    <w:tmpl w:val="58CE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78D5"/>
    <w:multiLevelType w:val="multilevel"/>
    <w:tmpl w:val="94E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447FE"/>
    <w:multiLevelType w:val="multilevel"/>
    <w:tmpl w:val="2EC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470D1"/>
    <w:multiLevelType w:val="hybridMultilevel"/>
    <w:tmpl w:val="9B7EA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C857FC"/>
    <w:multiLevelType w:val="multilevel"/>
    <w:tmpl w:val="6428F0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6B51638E"/>
    <w:multiLevelType w:val="multilevel"/>
    <w:tmpl w:val="1F90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84E71"/>
    <w:multiLevelType w:val="multilevel"/>
    <w:tmpl w:val="098A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8"/>
  </w:num>
  <w:num w:numId="4">
    <w:abstractNumId w:val="5"/>
  </w:num>
  <w:num w:numId="5">
    <w:abstractNumId w:val="1"/>
  </w:num>
  <w:num w:numId="6">
    <w:abstractNumId w:val="11"/>
  </w:num>
  <w:num w:numId="7">
    <w:abstractNumId w:val="10"/>
  </w:num>
  <w:num w:numId="8">
    <w:abstractNumId w:val="16"/>
  </w:num>
  <w:num w:numId="9">
    <w:abstractNumId w:val="9"/>
  </w:num>
  <w:num w:numId="10">
    <w:abstractNumId w:val="13"/>
  </w:num>
  <w:num w:numId="11">
    <w:abstractNumId w:val="4"/>
  </w:num>
  <w:num w:numId="12">
    <w:abstractNumId w:val="12"/>
  </w:num>
  <w:num w:numId="13">
    <w:abstractNumId w:val="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9F576C"/>
    <w:rsid w:val="00014227"/>
    <w:rsid w:val="00046C43"/>
    <w:rsid w:val="000F639E"/>
    <w:rsid w:val="00251F54"/>
    <w:rsid w:val="00263E81"/>
    <w:rsid w:val="00280EB8"/>
    <w:rsid w:val="00302EE7"/>
    <w:rsid w:val="003C1D90"/>
    <w:rsid w:val="005710A7"/>
    <w:rsid w:val="00637693"/>
    <w:rsid w:val="0064722C"/>
    <w:rsid w:val="006D67B0"/>
    <w:rsid w:val="00707784"/>
    <w:rsid w:val="00730ACD"/>
    <w:rsid w:val="00742B30"/>
    <w:rsid w:val="007800F6"/>
    <w:rsid w:val="00787131"/>
    <w:rsid w:val="008765D3"/>
    <w:rsid w:val="009F576C"/>
    <w:rsid w:val="00A1246B"/>
    <w:rsid w:val="00A50B2B"/>
    <w:rsid w:val="00A732DC"/>
    <w:rsid w:val="00AA5227"/>
    <w:rsid w:val="00B9774A"/>
    <w:rsid w:val="00BC5CB0"/>
    <w:rsid w:val="00BD71D1"/>
    <w:rsid w:val="00CF6719"/>
    <w:rsid w:val="00EB6DCD"/>
    <w:rsid w:val="00FB4FF0"/>
    <w:rsid w:val="00FB7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9F576C"/>
  </w:style>
  <w:style w:type="character" w:customStyle="1" w:styleId="sfwc">
    <w:name w:val="sfwc"/>
    <w:basedOn w:val="a0"/>
    <w:rsid w:val="009F576C"/>
  </w:style>
  <w:style w:type="character" w:customStyle="1" w:styleId="tooltippoint">
    <w:name w:val="tooltip__point"/>
    <w:basedOn w:val="a0"/>
    <w:rsid w:val="009F576C"/>
  </w:style>
  <w:style w:type="character" w:customStyle="1" w:styleId="tooltiptext">
    <w:name w:val="tooltip_text"/>
    <w:basedOn w:val="a0"/>
    <w:rsid w:val="009F576C"/>
  </w:style>
  <w:style w:type="character" w:styleId="a4">
    <w:name w:val="Strong"/>
    <w:basedOn w:val="a0"/>
    <w:uiPriority w:val="22"/>
    <w:qFormat/>
    <w:rsid w:val="009F576C"/>
    <w:rPr>
      <w:b/>
      <w:bCs/>
    </w:rPr>
  </w:style>
  <w:style w:type="character" w:styleId="a5">
    <w:name w:val="Hyperlink"/>
    <w:basedOn w:val="a0"/>
    <w:uiPriority w:val="99"/>
    <w:unhideWhenUsed/>
    <w:rsid w:val="009F576C"/>
    <w:rPr>
      <w:color w:val="0000FF"/>
      <w:u w:val="single"/>
    </w:rPr>
  </w:style>
  <w:style w:type="character" w:styleId="a6">
    <w:name w:val="FollowedHyperlink"/>
    <w:basedOn w:val="a0"/>
    <w:uiPriority w:val="99"/>
    <w:semiHidden/>
    <w:unhideWhenUsed/>
    <w:rsid w:val="009F576C"/>
    <w:rPr>
      <w:color w:val="800080"/>
      <w:u w:val="single"/>
    </w:rPr>
  </w:style>
  <w:style w:type="character" w:customStyle="1" w:styleId="recommendations-v4-block">
    <w:name w:val="recommendations-v4-block"/>
    <w:basedOn w:val="a0"/>
    <w:rsid w:val="009F576C"/>
  </w:style>
  <w:style w:type="character" w:customStyle="1" w:styleId="recommendations-v4-imagewrapper">
    <w:name w:val="recommendations-v4-image__wrapper"/>
    <w:basedOn w:val="a0"/>
    <w:rsid w:val="009F576C"/>
  </w:style>
  <w:style w:type="paragraph" w:styleId="a7">
    <w:name w:val="Balloon Text"/>
    <w:basedOn w:val="a"/>
    <w:link w:val="a8"/>
    <w:uiPriority w:val="99"/>
    <w:semiHidden/>
    <w:unhideWhenUsed/>
    <w:rsid w:val="000142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227"/>
    <w:rPr>
      <w:rFonts w:ascii="Tahoma" w:hAnsi="Tahoma" w:cs="Tahoma"/>
      <w:sz w:val="16"/>
      <w:szCs w:val="16"/>
    </w:rPr>
  </w:style>
  <w:style w:type="table" w:styleId="a9">
    <w:name w:val="Table Grid"/>
    <w:basedOn w:val="a1"/>
    <w:uiPriority w:val="59"/>
    <w:rsid w:val="00014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4722C"/>
    <w:pPr>
      <w:ind w:left="720"/>
      <w:contextualSpacing/>
    </w:pPr>
  </w:style>
</w:styles>
</file>

<file path=word/webSettings.xml><?xml version="1.0" encoding="utf-8"?>
<w:webSettings xmlns:r="http://schemas.openxmlformats.org/officeDocument/2006/relationships" xmlns:w="http://schemas.openxmlformats.org/wordprocessingml/2006/main">
  <w:divs>
    <w:div w:id="1537815745">
      <w:bodyDiv w:val="1"/>
      <w:marLeft w:val="0"/>
      <w:marRight w:val="0"/>
      <w:marTop w:val="0"/>
      <w:marBottom w:val="0"/>
      <w:divBdr>
        <w:top w:val="none" w:sz="0" w:space="0" w:color="auto"/>
        <w:left w:val="none" w:sz="0" w:space="0" w:color="auto"/>
        <w:bottom w:val="none" w:sz="0" w:space="0" w:color="auto"/>
        <w:right w:val="none" w:sz="0" w:space="0" w:color="auto"/>
      </w:divBdr>
      <w:divsChild>
        <w:div w:id="176309947">
          <w:marLeft w:val="0"/>
          <w:marRight w:val="0"/>
          <w:marTop w:val="0"/>
          <w:marBottom w:val="0"/>
          <w:divBdr>
            <w:top w:val="none" w:sz="0" w:space="0" w:color="auto"/>
            <w:left w:val="none" w:sz="0" w:space="0" w:color="auto"/>
            <w:bottom w:val="none" w:sz="0" w:space="0" w:color="auto"/>
            <w:right w:val="none" w:sz="0" w:space="0" w:color="auto"/>
          </w:divBdr>
        </w:div>
        <w:div w:id="555699016">
          <w:marLeft w:val="0"/>
          <w:marRight w:val="0"/>
          <w:marTop w:val="0"/>
          <w:marBottom w:val="0"/>
          <w:divBdr>
            <w:top w:val="none" w:sz="0" w:space="0" w:color="auto"/>
            <w:left w:val="none" w:sz="0" w:space="0" w:color="auto"/>
            <w:bottom w:val="none" w:sz="0" w:space="0" w:color="auto"/>
            <w:right w:val="none" w:sz="0" w:space="0" w:color="auto"/>
          </w:divBdr>
        </w:div>
        <w:div w:id="969823373">
          <w:marLeft w:val="0"/>
          <w:marRight w:val="0"/>
          <w:marTop w:val="0"/>
          <w:marBottom w:val="0"/>
          <w:divBdr>
            <w:top w:val="none" w:sz="0" w:space="0" w:color="auto"/>
            <w:left w:val="none" w:sz="0" w:space="0" w:color="auto"/>
            <w:bottom w:val="none" w:sz="0" w:space="0" w:color="auto"/>
            <w:right w:val="none" w:sz="0" w:space="0" w:color="auto"/>
          </w:divBdr>
        </w:div>
        <w:div w:id="1088113384">
          <w:marLeft w:val="0"/>
          <w:marRight w:val="0"/>
          <w:marTop w:val="0"/>
          <w:marBottom w:val="0"/>
          <w:divBdr>
            <w:top w:val="none" w:sz="0" w:space="0" w:color="auto"/>
            <w:left w:val="none" w:sz="0" w:space="0" w:color="auto"/>
            <w:bottom w:val="none" w:sz="0" w:space="0" w:color="auto"/>
            <w:right w:val="none" w:sz="0" w:space="0" w:color="auto"/>
          </w:divBdr>
        </w:div>
        <w:div w:id="1064835913">
          <w:marLeft w:val="0"/>
          <w:marRight w:val="0"/>
          <w:marTop w:val="0"/>
          <w:marBottom w:val="0"/>
          <w:divBdr>
            <w:top w:val="none" w:sz="0" w:space="0" w:color="auto"/>
            <w:left w:val="none" w:sz="0" w:space="0" w:color="auto"/>
            <w:bottom w:val="none" w:sz="0" w:space="0" w:color="auto"/>
            <w:right w:val="none" w:sz="0" w:space="0" w:color="auto"/>
          </w:divBdr>
        </w:div>
        <w:div w:id="1534997527">
          <w:marLeft w:val="0"/>
          <w:marRight w:val="0"/>
          <w:marTop w:val="0"/>
          <w:marBottom w:val="0"/>
          <w:divBdr>
            <w:top w:val="none" w:sz="0" w:space="0" w:color="auto"/>
            <w:left w:val="none" w:sz="0" w:space="0" w:color="auto"/>
            <w:bottom w:val="none" w:sz="0" w:space="0" w:color="auto"/>
            <w:right w:val="none" w:sz="0" w:space="0" w:color="auto"/>
          </w:divBdr>
        </w:div>
        <w:div w:id="60846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16-letnyaya-stavka-r07.gosweb.gosuslugi.ru/ofitsialno/obrazovanie-program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7071</Words>
  <Characters>40306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2024-04-19T10:52:00Z</cp:lastPrinted>
  <dcterms:created xsi:type="dcterms:W3CDTF">2023-04-20T13:55:00Z</dcterms:created>
  <dcterms:modified xsi:type="dcterms:W3CDTF">2024-04-19T14:33:00Z</dcterms:modified>
</cp:coreProperties>
</file>